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904" w:rsidRPr="008C3DCD" w:rsidRDefault="001C1904" w:rsidP="00DD420A">
      <w:pPr>
        <w:rPr>
          <w:b/>
          <w:bCs/>
        </w:rPr>
      </w:pPr>
      <w:bookmarkStart w:id="0" w:name="_GoBack"/>
      <w:bookmarkEnd w:id="0"/>
    </w:p>
    <w:p w:rsidR="00C1098E" w:rsidRPr="008C3DCD" w:rsidRDefault="00C1098E" w:rsidP="00DD420A">
      <w:pPr>
        <w:rPr>
          <w:b/>
          <w:bCs/>
        </w:rPr>
      </w:pPr>
    </w:p>
    <w:p w:rsidR="00C1098E" w:rsidRPr="00E11137" w:rsidRDefault="00C1098E" w:rsidP="008C3DCD">
      <w:pPr>
        <w:jc w:val="center"/>
        <w:rPr>
          <w:b/>
          <w:bCs/>
          <w:sz w:val="28"/>
          <w:szCs w:val="28"/>
        </w:rPr>
      </w:pPr>
      <w:r w:rsidRPr="00E11137">
        <w:rPr>
          <w:b/>
          <w:bCs/>
          <w:sz w:val="28"/>
          <w:szCs w:val="28"/>
        </w:rPr>
        <w:t>SPOROČILO ZA MEDIJE</w:t>
      </w:r>
    </w:p>
    <w:p w:rsidR="008C3DCD" w:rsidRPr="008C3DCD" w:rsidRDefault="008C3DCD" w:rsidP="008C3DCD">
      <w:pPr>
        <w:jc w:val="center"/>
        <w:rPr>
          <w:b/>
          <w:bCs/>
        </w:rPr>
      </w:pPr>
    </w:p>
    <w:p w:rsidR="00E11137" w:rsidRDefault="00C1098E" w:rsidP="00E11137">
      <w:pPr>
        <w:jc w:val="both"/>
        <w:rPr>
          <w:i/>
          <w:iCs/>
        </w:rPr>
      </w:pPr>
      <w:r w:rsidRPr="00E11137">
        <w:rPr>
          <w:b/>
          <w:bCs/>
          <w:i/>
          <w:iCs/>
        </w:rPr>
        <w:t>Ljubljana, 24. september 2024</w:t>
      </w:r>
      <w:r w:rsidRPr="00E11137">
        <w:rPr>
          <w:i/>
          <w:iCs/>
        </w:rPr>
        <w:t xml:space="preserve"> – Na Andragoškem centru Slovenije </w:t>
      </w:r>
      <w:r w:rsidR="00DF1FEB">
        <w:rPr>
          <w:i/>
          <w:iCs/>
        </w:rPr>
        <w:t xml:space="preserve">se </w:t>
      </w:r>
      <w:r w:rsidR="00226B9E">
        <w:rPr>
          <w:i/>
          <w:iCs/>
        </w:rPr>
        <w:t>za</w:t>
      </w:r>
      <w:r w:rsidR="00DF1FEB">
        <w:rPr>
          <w:i/>
          <w:iCs/>
        </w:rPr>
        <w:t>čenja</w:t>
      </w:r>
      <w:r w:rsidR="00226B9E">
        <w:rPr>
          <w:i/>
          <w:iCs/>
        </w:rPr>
        <w:t>ta</w:t>
      </w:r>
      <w:r w:rsidRPr="00E11137">
        <w:rPr>
          <w:i/>
          <w:iCs/>
        </w:rPr>
        <w:t xml:space="preserve"> petletni</w:t>
      </w:r>
      <w:r w:rsidR="003E2DC8">
        <w:rPr>
          <w:i/>
          <w:iCs/>
        </w:rPr>
        <w:t xml:space="preserve"> projekt</w:t>
      </w:r>
      <w:r w:rsidRPr="00E11137">
        <w:rPr>
          <w:i/>
          <w:iCs/>
        </w:rPr>
        <w:t xml:space="preserve"> </w:t>
      </w:r>
      <w:r w:rsidRPr="00E11137">
        <w:rPr>
          <w:b/>
          <w:bCs/>
          <w:i/>
          <w:iCs/>
        </w:rPr>
        <w:t>Ozaveščanje za vseživljenjsko učenje (VŽU)</w:t>
      </w:r>
      <w:r w:rsidRPr="00E11137">
        <w:rPr>
          <w:i/>
          <w:iCs/>
        </w:rPr>
        <w:t xml:space="preserve"> in prv</w:t>
      </w:r>
      <w:r w:rsidR="00DF1FEB">
        <w:rPr>
          <w:i/>
          <w:iCs/>
        </w:rPr>
        <w:t>a</w:t>
      </w:r>
      <w:r w:rsidRPr="00E11137">
        <w:rPr>
          <w:i/>
          <w:iCs/>
        </w:rPr>
        <w:t xml:space="preserve"> vseslovensk</w:t>
      </w:r>
      <w:r w:rsidR="00DF1FEB">
        <w:rPr>
          <w:i/>
          <w:iCs/>
        </w:rPr>
        <w:t>a</w:t>
      </w:r>
      <w:r w:rsidRPr="00E11137">
        <w:rPr>
          <w:i/>
          <w:iCs/>
        </w:rPr>
        <w:t xml:space="preserve"> medijsk</w:t>
      </w:r>
      <w:r w:rsidR="00DF1FEB">
        <w:rPr>
          <w:i/>
          <w:iCs/>
        </w:rPr>
        <w:t>a</w:t>
      </w:r>
      <w:r w:rsidRPr="00E11137">
        <w:rPr>
          <w:i/>
          <w:iCs/>
        </w:rPr>
        <w:t xml:space="preserve"> kampanj</w:t>
      </w:r>
      <w:r w:rsidR="00DF1FEB">
        <w:rPr>
          <w:i/>
          <w:iCs/>
        </w:rPr>
        <w:t>a</w:t>
      </w:r>
      <w:r w:rsidRPr="00E11137">
        <w:rPr>
          <w:i/>
          <w:iCs/>
        </w:rPr>
        <w:t xml:space="preserve"> </w:t>
      </w:r>
      <w:r w:rsidRPr="00E11137">
        <w:rPr>
          <w:b/>
          <w:bCs/>
          <w:i/>
          <w:iCs/>
        </w:rPr>
        <w:t>Lahko.si</w:t>
      </w:r>
      <w:r w:rsidRPr="00E11137">
        <w:rPr>
          <w:i/>
          <w:iCs/>
        </w:rPr>
        <w:t xml:space="preserve">. Projekt naslavlja eno ključnih potreb sodobne družbe – učenje skozi </w:t>
      </w:r>
      <w:r w:rsidR="00226B9E">
        <w:rPr>
          <w:i/>
          <w:iCs/>
        </w:rPr>
        <w:t>vse</w:t>
      </w:r>
      <w:r w:rsidR="00226B9E" w:rsidRPr="00E11137">
        <w:rPr>
          <w:i/>
          <w:iCs/>
        </w:rPr>
        <w:t xml:space="preserve"> </w:t>
      </w:r>
      <w:r w:rsidRPr="00E11137">
        <w:rPr>
          <w:i/>
          <w:iCs/>
        </w:rPr>
        <w:t xml:space="preserve">življenje, saj je to temelj za osebno rast, večjo zaposljivost </w:t>
      </w:r>
      <w:r w:rsidR="00226B9E">
        <w:rPr>
          <w:i/>
          <w:iCs/>
        </w:rPr>
        <w:t>in</w:t>
      </w:r>
      <w:r w:rsidR="00226B9E" w:rsidRPr="00E11137">
        <w:rPr>
          <w:i/>
          <w:iCs/>
        </w:rPr>
        <w:t xml:space="preserve"> </w:t>
      </w:r>
      <w:r w:rsidRPr="00E11137">
        <w:rPr>
          <w:i/>
          <w:iCs/>
        </w:rPr>
        <w:t xml:space="preserve">aktivno sodelovanje v skupnosti. Z vseslovensko medijsko kampanjo, spletno stranjo </w:t>
      </w:r>
      <w:hyperlink r:id="rId9" w:tgtFrame="_new" w:history="1">
        <w:r w:rsidRPr="00E11137">
          <w:rPr>
            <w:rStyle w:val="Hiperpovezava"/>
            <w:i/>
            <w:iCs/>
          </w:rPr>
          <w:t>www.lahko.si</w:t>
        </w:r>
      </w:hyperlink>
      <w:r w:rsidRPr="00E11137">
        <w:rPr>
          <w:i/>
          <w:iCs/>
        </w:rPr>
        <w:t xml:space="preserve"> in </w:t>
      </w:r>
      <w:r w:rsidR="003E2DC8" w:rsidRPr="003E2DC8">
        <w:rPr>
          <w:i/>
          <w:iCs/>
        </w:rPr>
        <w:t xml:space="preserve">profili </w:t>
      </w:r>
      <w:r w:rsidR="003E2DC8" w:rsidRPr="003E2DC8">
        <w:rPr>
          <w:b/>
          <w:bCs/>
          <w:i/>
          <w:iCs/>
        </w:rPr>
        <w:t>Lahko.si</w:t>
      </w:r>
      <w:r w:rsidR="003E2DC8" w:rsidRPr="003E2DC8">
        <w:rPr>
          <w:i/>
          <w:iCs/>
        </w:rPr>
        <w:t xml:space="preserve"> na družbenih omrežjih Facebook in Instagram</w:t>
      </w:r>
      <w:r w:rsidRPr="00E11137">
        <w:rPr>
          <w:i/>
          <w:iCs/>
        </w:rPr>
        <w:t xml:space="preserve"> bo</w:t>
      </w:r>
      <w:r w:rsidR="00DF1FEB">
        <w:rPr>
          <w:i/>
          <w:iCs/>
        </w:rPr>
        <w:t>do</w:t>
      </w:r>
      <w:r w:rsidRPr="00E11137">
        <w:rPr>
          <w:i/>
          <w:iCs/>
        </w:rPr>
        <w:t xml:space="preserve"> vse </w:t>
      </w:r>
      <w:r w:rsidR="00D07964">
        <w:rPr>
          <w:i/>
          <w:iCs/>
        </w:rPr>
        <w:t>odrasle v Sloveniji</w:t>
      </w:r>
      <w:r w:rsidRPr="00E11137">
        <w:rPr>
          <w:i/>
          <w:iCs/>
        </w:rPr>
        <w:t xml:space="preserve"> vabili, </w:t>
      </w:r>
      <w:r w:rsidR="00C25A02">
        <w:rPr>
          <w:i/>
          <w:iCs/>
        </w:rPr>
        <w:t>naj</w:t>
      </w:r>
      <w:r w:rsidRPr="00E11137">
        <w:rPr>
          <w:i/>
          <w:iCs/>
        </w:rPr>
        <w:t xml:space="preserve"> se pridružijo gibanju radovednih, jih ozaveščali o pomenu vseživljenjskega učenja ter </w:t>
      </w:r>
      <w:r w:rsidR="00F72199">
        <w:rPr>
          <w:i/>
          <w:iCs/>
        </w:rPr>
        <w:t xml:space="preserve">jih </w:t>
      </w:r>
      <w:r w:rsidRPr="00E11137">
        <w:rPr>
          <w:i/>
          <w:iCs/>
        </w:rPr>
        <w:t xml:space="preserve">spodbujali in motivirali z navdihujočimi zgodbami. </w:t>
      </w:r>
    </w:p>
    <w:p w:rsidR="00E74C8A" w:rsidRPr="00E74C8A" w:rsidRDefault="00E74C8A" w:rsidP="00E74C8A">
      <w:pPr>
        <w:jc w:val="both"/>
        <w:rPr>
          <w:i/>
          <w:iCs/>
        </w:rPr>
      </w:pPr>
      <w:r w:rsidRPr="00E74C8A">
        <w:rPr>
          <w:i/>
          <w:iCs/>
        </w:rPr>
        <w:t>Projekt vodi Andragoški center Slovenije</w:t>
      </w:r>
      <w:r>
        <w:rPr>
          <w:i/>
          <w:iCs/>
        </w:rPr>
        <w:t>, s</w:t>
      </w:r>
      <w:r w:rsidRPr="00E74C8A">
        <w:rPr>
          <w:i/>
          <w:iCs/>
        </w:rPr>
        <w:t>ofinancirata ga Republika Slovenija in Evropska unija iz Evropskega socialnega sklada plus (ESS+).</w:t>
      </w:r>
    </w:p>
    <w:p w:rsidR="00E74C8A" w:rsidRPr="00E11137" w:rsidRDefault="00E74C8A" w:rsidP="00E11137">
      <w:pPr>
        <w:jc w:val="both"/>
      </w:pPr>
    </w:p>
    <w:p w:rsidR="00D05546" w:rsidRPr="00E11137" w:rsidRDefault="00D05546" w:rsidP="00E11137">
      <w:pPr>
        <w:jc w:val="both"/>
      </w:pPr>
    </w:p>
    <w:p w:rsidR="00DD4EEA" w:rsidRDefault="001E7056" w:rsidP="00E11137">
      <w:pPr>
        <w:jc w:val="both"/>
      </w:pPr>
      <w:r w:rsidRPr="00E11137">
        <w:t xml:space="preserve">Andragoški center Slovenije, nacionalni javni zavod na področju izobraževanja odraslih (IO), že več kot 30 let </w:t>
      </w:r>
      <w:r w:rsidR="00F72199">
        <w:t xml:space="preserve">deluje </w:t>
      </w:r>
      <w:r w:rsidRPr="00F72199">
        <w:rPr>
          <w:b/>
          <w:bCs/>
        </w:rPr>
        <w:t>raziskovalno, razvojno, izobraževalno, svetovalno, informacijsko in promocijsko</w:t>
      </w:r>
      <w:r w:rsidRPr="00E11137">
        <w:t xml:space="preserve"> v slovenskem in mednarodnem prostoru. </w:t>
      </w:r>
      <w:r w:rsidR="003E2DC8" w:rsidRPr="003E2DC8">
        <w:rPr>
          <w:b/>
          <w:bCs/>
        </w:rPr>
        <w:t xml:space="preserve">Projekt Ozaveščanje za VŽU </w:t>
      </w:r>
      <w:r w:rsidR="003E2DC8" w:rsidRPr="003E2DC8">
        <w:t>je nastal kot</w:t>
      </w:r>
      <w:r w:rsidR="003E2DC8" w:rsidRPr="003E2DC8">
        <w:rPr>
          <w:b/>
          <w:bCs/>
        </w:rPr>
        <w:t xml:space="preserve"> nadgradnja</w:t>
      </w:r>
      <w:r w:rsidR="003E2DC8" w:rsidRPr="003E2DC8">
        <w:t xml:space="preserve"> vseh dosedanjih prizadevanj, kot so </w:t>
      </w:r>
      <w:r w:rsidR="003E2DC8" w:rsidRPr="003E2DC8">
        <w:rPr>
          <w:b/>
          <w:bCs/>
        </w:rPr>
        <w:t>Tedni vseživljenjskega učenja (TVU), Parada učenja, Dnevi svetovalnih središč</w:t>
      </w:r>
      <w:r w:rsidR="003E2DC8" w:rsidRPr="003E2DC8">
        <w:t xml:space="preserve"> in drugih iniciativ za boljšo ozaveščenost za VŽU. </w:t>
      </w:r>
      <w:r w:rsidR="00226B9E">
        <w:t>Prihodnjih</w:t>
      </w:r>
      <w:r w:rsidR="00226B9E" w:rsidRPr="003E2DC8">
        <w:t xml:space="preserve"> </w:t>
      </w:r>
      <w:r w:rsidR="003E2DC8" w:rsidRPr="003E2DC8">
        <w:t>pet let ga bo soustvarjalo tudi 12 regijskih koordinatorjev oz. lokalnih glasnikov gibanja vseživljenjskega učenja.</w:t>
      </w:r>
    </w:p>
    <w:p w:rsidR="003E2DC8" w:rsidRPr="00E11137" w:rsidRDefault="003E2DC8" w:rsidP="00E11137">
      <w:pPr>
        <w:jc w:val="both"/>
        <w:rPr>
          <w:b/>
          <w:bCs/>
        </w:rPr>
      </w:pPr>
    </w:p>
    <w:p w:rsidR="00C1098E" w:rsidRPr="00E11137" w:rsidRDefault="001E7056" w:rsidP="00E11137">
      <w:pPr>
        <w:jc w:val="both"/>
      </w:pPr>
      <w:r w:rsidRPr="00E11137">
        <w:t xml:space="preserve">V sklopu projekta je pretekli teden zaživela spletna stran </w:t>
      </w:r>
      <w:r w:rsidR="00C1098E" w:rsidRPr="00E11137">
        <w:rPr>
          <w:b/>
          <w:bCs/>
        </w:rPr>
        <w:t>Lahko.si (</w:t>
      </w:r>
      <w:hyperlink r:id="rId10" w:tgtFrame="_new" w:history="1">
        <w:r w:rsidR="00C1098E" w:rsidRPr="00E11137">
          <w:rPr>
            <w:rStyle w:val="Hiperpovezava"/>
          </w:rPr>
          <w:t>www.lahko.si</w:t>
        </w:r>
      </w:hyperlink>
      <w:r w:rsidR="00C1098E" w:rsidRPr="00E11137">
        <w:t>)</w:t>
      </w:r>
      <w:r w:rsidR="00E11137" w:rsidRPr="00E11137">
        <w:t xml:space="preserve">, ki </w:t>
      </w:r>
      <w:r w:rsidR="00C1098E" w:rsidRPr="00E11137">
        <w:t xml:space="preserve">bo </w:t>
      </w:r>
      <w:r w:rsidR="00E11137" w:rsidRPr="00E11137">
        <w:t xml:space="preserve">postala </w:t>
      </w:r>
      <w:r w:rsidR="00C1098E" w:rsidRPr="00E11137">
        <w:t>osrednja točka za vse, ki jih zanima navdihujoč</w:t>
      </w:r>
      <w:r w:rsidR="00226B9E">
        <w:t>a</w:t>
      </w:r>
      <w:r w:rsidR="00C1098E" w:rsidRPr="00E11137">
        <w:t xml:space="preserve"> vsebin</w:t>
      </w:r>
      <w:r w:rsidR="00226B9E">
        <w:t>a</w:t>
      </w:r>
      <w:r w:rsidR="00C1098E" w:rsidRPr="00E11137">
        <w:t xml:space="preserve"> s področja vseživljenjskega učenja. V </w:t>
      </w:r>
      <w:r w:rsidR="00226B9E">
        <w:t>prihodnjih</w:t>
      </w:r>
      <w:r w:rsidR="00C1098E" w:rsidRPr="00E11137">
        <w:t xml:space="preserve"> mesecih jo bomo nadgradili z dodatnimi funkcionalnostmi, kot je iskalnik, </w:t>
      </w:r>
      <w:r w:rsidR="00226B9E">
        <w:t xml:space="preserve">in </w:t>
      </w:r>
      <w:r w:rsidR="00C1098E" w:rsidRPr="00E11137">
        <w:t>bogatimi informacijami, ki bodo podprle vsebin</w:t>
      </w:r>
      <w:r w:rsidR="00226B9E">
        <w:t>o</w:t>
      </w:r>
      <w:r w:rsidR="00C1098E" w:rsidRPr="00E11137">
        <w:t>, ki j</w:t>
      </w:r>
      <w:r w:rsidR="00226B9E">
        <w:t>o</w:t>
      </w:r>
      <w:r w:rsidR="00C1098E" w:rsidRPr="00E11137">
        <w:t xml:space="preserve"> ustvarjamo na ACS</w:t>
      </w:r>
      <w:r w:rsidR="00DD4EEA" w:rsidRPr="00E11137">
        <w:t xml:space="preserve"> z </w:t>
      </w:r>
      <w:r w:rsidR="00C1098E" w:rsidRPr="00E11137">
        <w:t>misijo opolnomočenja posameznikov skozi znanje in učenje.</w:t>
      </w:r>
    </w:p>
    <w:p w:rsidR="00D05546" w:rsidRPr="00E11137" w:rsidRDefault="00D05546" w:rsidP="00E11137">
      <w:pPr>
        <w:jc w:val="both"/>
      </w:pPr>
    </w:p>
    <w:p w:rsidR="00A82382" w:rsidRDefault="00D05546" w:rsidP="00E11137">
      <w:pPr>
        <w:jc w:val="both"/>
        <w:rPr>
          <w:i/>
          <w:iCs/>
        </w:rPr>
      </w:pPr>
      <w:r w:rsidRPr="00E11137">
        <w:t xml:space="preserve">Projekt vodi </w:t>
      </w:r>
      <w:r w:rsidRPr="00E11137">
        <w:rPr>
          <w:b/>
          <w:bCs/>
        </w:rPr>
        <w:t>mag. Urška Bittner Pipan</w:t>
      </w:r>
      <w:r w:rsidRPr="00E11137">
        <w:t xml:space="preserve">, ki ob </w:t>
      </w:r>
      <w:r w:rsidR="00226B9E">
        <w:t>za</w:t>
      </w:r>
      <w:r w:rsidRPr="00E11137">
        <w:t xml:space="preserve">četku projekta in medijske kampanje </w:t>
      </w:r>
      <w:r w:rsidRPr="00E11137">
        <w:rPr>
          <w:b/>
          <w:bCs/>
        </w:rPr>
        <w:t>Lahko.si</w:t>
      </w:r>
      <w:r w:rsidRPr="00E11137">
        <w:t xml:space="preserve"> poudarja: </w:t>
      </w:r>
      <w:r w:rsidRPr="00A82382">
        <w:rPr>
          <w:i/>
          <w:iCs/>
        </w:rPr>
        <w:t>»</w:t>
      </w:r>
      <w:r w:rsidR="00A82382" w:rsidRPr="00A82382">
        <w:rPr>
          <w:i/>
          <w:iCs/>
        </w:rPr>
        <w:t>Naš cilj je ustvariti gibanje radovednih in na inovativen način nagovoriti vse generacije. Z vsebin</w:t>
      </w:r>
      <w:r w:rsidR="00226B9E">
        <w:rPr>
          <w:i/>
          <w:iCs/>
        </w:rPr>
        <w:t>o</w:t>
      </w:r>
      <w:r w:rsidR="00A82382" w:rsidRPr="00A82382">
        <w:rPr>
          <w:i/>
          <w:iCs/>
        </w:rPr>
        <w:t xml:space="preserve"> in dogodki bomo spodbujali radovednost </w:t>
      </w:r>
      <w:r w:rsidR="00226B9E">
        <w:rPr>
          <w:i/>
          <w:iCs/>
        </w:rPr>
        <w:t>in</w:t>
      </w:r>
      <w:r w:rsidR="00A82382" w:rsidRPr="00A82382">
        <w:rPr>
          <w:i/>
          <w:iCs/>
        </w:rPr>
        <w:t xml:space="preserve"> željo po učenju v vsakdanjem življenju. S </w:t>
      </w:r>
      <w:r w:rsidR="00A82382" w:rsidRPr="00A82382">
        <w:rPr>
          <w:b/>
          <w:bCs/>
          <w:i/>
          <w:iCs/>
        </w:rPr>
        <w:t>sloganom Lahko.si</w:t>
      </w:r>
      <w:r w:rsidR="00A82382" w:rsidRPr="00A82382">
        <w:rPr>
          <w:i/>
          <w:iCs/>
        </w:rPr>
        <w:t xml:space="preserve">, ki temelji na univerzalni resnici </w:t>
      </w:r>
      <w:r w:rsidR="00226B9E">
        <w:rPr>
          <w:i/>
          <w:iCs/>
        </w:rPr>
        <w:t>D</w:t>
      </w:r>
      <w:r w:rsidR="00A82382" w:rsidRPr="00A82382">
        <w:rPr>
          <w:i/>
          <w:iCs/>
        </w:rPr>
        <w:t>okler živiš, se učiš, želimo ozavestiti prisotnost, dostopnost in transformativno moč vseživljenjskega učenja. V hitro spreminjajoči se družbi so prilagajanje, kritično razmišljanje in nadgrajevanje veščin ključnega pomena za osebni in družbeni razvoj.«</w:t>
      </w:r>
    </w:p>
    <w:p w:rsidR="001E7056" w:rsidRPr="00E11137" w:rsidRDefault="001E7056" w:rsidP="00E11137">
      <w:pPr>
        <w:jc w:val="both"/>
      </w:pPr>
    </w:p>
    <w:p w:rsidR="001E7056" w:rsidRPr="00E11137" w:rsidRDefault="001E7056" w:rsidP="00E11137">
      <w:pPr>
        <w:jc w:val="both"/>
        <w:rPr>
          <w:b/>
          <w:bCs/>
        </w:rPr>
      </w:pPr>
      <w:r w:rsidRPr="00E11137">
        <w:rPr>
          <w:b/>
          <w:bCs/>
        </w:rPr>
        <w:t xml:space="preserve">Vseživljenjsko učenje je gibalo osebne in poklicne rasti posameznika </w:t>
      </w:r>
    </w:p>
    <w:p w:rsidR="001E7056" w:rsidRPr="00E11137" w:rsidRDefault="001E7056" w:rsidP="00E11137">
      <w:pPr>
        <w:jc w:val="both"/>
        <w:rPr>
          <w:b/>
          <w:bCs/>
        </w:rPr>
      </w:pPr>
    </w:p>
    <w:p w:rsidR="001E7056" w:rsidRPr="00E11137" w:rsidRDefault="00226B9E" w:rsidP="00E11137">
      <w:pPr>
        <w:jc w:val="both"/>
      </w:pPr>
      <w:r>
        <w:t>Za</w:t>
      </w:r>
      <w:r w:rsidR="001E7056" w:rsidRPr="00E11137">
        <w:t>četek projekta s</w:t>
      </w:r>
      <w:r w:rsidR="00DF1FEB">
        <w:t>o</w:t>
      </w:r>
      <w:r w:rsidR="001E7056" w:rsidRPr="00E11137">
        <w:t xml:space="preserve"> slavnostno </w:t>
      </w:r>
      <w:r>
        <w:t>zaznamovali</w:t>
      </w:r>
      <w:r w:rsidRPr="00E11137">
        <w:t xml:space="preserve"> </w:t>
      </w:r>
      <w:r w:rsidR="001E7056" w:rsidRPr="00E11137">
        <w:t xml:space="preserve">z dogodkom </w:t>
      </w:r>
      <w:r w:rsidR="001E7056" w:rsidRPr="00E11137">
        <w:rPr>
          <w:b/>
          <w:bCs/>
        </w:rPr>
        <w:t>Sem lahko zraven? Lahko si!</w:t>
      </w:r>
      <w:r w:rsidR="001E7056" w:rsidRPr="00E11137">
        <w:t>,</w:t>
      </w:r>
      <w:r>
        <w:t xml:space="preserve"> </w:t>
      </w:r>
      <w:r w:rsidR="001E7056" w:rsidRPr="00E11137">
        <w:t xml:space="preserve">24. septembra 2024 v Centru Rog v Ljubljani ob navzočnosti </w:t>
      </w:r>
      <w:r w:rsidR="001E7056" w:rsidRPr="00E11137">
        <w:rPr>
          <w:b/>
          <w:bCs/>
        </w:rPr>
        <w:t>predsednice Republike Slovenije Nataše Pirc Musar</w:t>
      </w:r>
      <w:r w:rsidR="001E7056" w:rsidRPr="00E11137">
        <w:t xml:space="preserve"> in </w:t>
      </w:r>
      <w:r w:rsidR="001E7056" w:rsidRPr="00E11137">
        <w:rPr>
          <w:b/>
          <w:bCs/>
        </w:rPr>
        <w:t>ministra za vzgojo in izobraževanje dr. Darja Felde</w:t>
      </w:r>
      <w:r w:rsidR="001E7056" w:rsidRPr="00E11137">
        <w:t>.</w:t>
      </w:r>
    </w:p>
    <w:p w:rsidR="00DD4EEA" w:rsidRPr="00E11137" w:rsidRDefault="00DD4EEA" w:rsidP="00E11137">
      <w:pPr>
        <w:jc w:val="both"/>
      </w:pPr>
    </w:p>
    <w:p w:rsidR="00C1098E" w:rsidRPr="00E11137" w:rsidRDefault="00C1098E" w:rsidP="00E11137">
      <w:pPr>
        <w:jc w:val="both"/>
      </w:pPr>
      <w:r w:rsidRPr="00E11137">
        <w:rPr>
          <w:i/>
          <w:iCs/>
        </w:rPr>
        <w:lastRenderedPageBreak/>
        <w:t>»Če želimo kot posamezniki rasti in napredovati v naši razsodnosti in modrosti, učenje nikoli ni in naj ne bi bilo končano. Tudi najmodrejši um se vedno mora še česa naučiti</w:t>
      </w:r>
      <w:r w:rsidR="00DD4EEA" w:rsidRPr="00E11137">
        <w:rPr>
          <w:i/>
          <w:iCs/>
        </w:rPr>
        <w:t>,</w:t>
      </w:r>
      <w:r w:rsidR="00DD4EEA" w:rsidRPr="00E11137">
        <w:t>« je v svojem govoru po</w:t>
      </w:r>
      <w:r w:rsidR="00F72199">
        <w:t xml:space="preserve">udarila </w:t>
      </w:r>
      <w:r w:rsidR="00DD4EEA" w:rsidRPr="00E11137">
        <w:rPr>
          <w:b/>
          <w:bCs/>
        </w:rPr>
        <w:t>predsednica države Nataša Pirc Musar</w:t>
      </w:r>
      <w:r w:rsidR="00DD4EEA" w:rsidRPr="00E11137">
        <w:t>. »</w:t>
      </w:r>
      <w:r w:rsidRPr="00E11137">
        <w:rPr>
          <w:i/>
          <w:iCs/>
        </w:rPr>
        <w:t>Pozivam vse k stalnemu prizadevanju, da živimo v svobodi in dostojanstvu, da lahko prosto uživamo svoje pravice</w:t>
      </w:r>
      <w:r w:rsidR="00F72199">
        <w:rPr>
          <w:i/>
          <w:iCs/>
        </w:rPr>
        <w:t xml:space="preserve">, </w:t>
      </w:r>
      <w:r w:rsidRPr="00E11137">
        <w:rPr>
          <w:i/>
          <w:iCs/>
        </w:rPr>
        <w:t>razvijamo svoje človeške potenciale in da smo pri tem tudi solidarni. Ena od poti k temu cilju je gotovo projekt vseživljenjskega učenja kot gibalo osebne in poklicne rasti posameznika in celotne družbe,</w:t>
      </w:r>
      <w:r w:rsidRPr="00E11137">
        <w:t xml:space="preserve">« je </w:t>
      </w:r>
      <w:r w:rsidR="009763DB">
        <w:t xml:space="preserve">zaključila </w:t>
      </w:r>
      <w:r w:rsidRPr="00E11137">
        <w:t>predsednica države Nataša Pirc Musar.</w:t>
      </w:r>
    </w:p>
    <w:p w:rsidR="008C3DCD" w:rsidRPr="00E11137" w:rsidRDefault="008C3DCD" w:rsidP="00E11137">
      <w:pPr>
        <w:jc w:val="both"/>
      </w:pPr>
    </w:p>
    <w:p w:rsidR="008C3DCD" w:rsidRDefault="00C1098E" w:rsidP="00E11137">
      <w:pPr>
        <w:jc w:val="both"/>
      </w:pPr>
      <w:r w:rsidRPr="00E11137">
        <w:rPr>
          <w:b/>
          <w:bCs/>
        </w:rPr>
        <w:t>Dr. Darjo Felda, minister za vzgojo in izobraževanje</w:t>
      </w:r>
      <w:r w:rsidRPr="00E11137">
        <w:t xml:space="preserve">, je </w:t>
      </w:r>
      <w:r w:rsidR="001E7056" w:rsidRPr="00E11137">
        <w:t xml:space="preserve">izpostavil štiri razloge, zakaj je vseživljenjsko učenje pomembno: pomaga nam pri prilagajanju na spremembe, </w:t>
      </w:r>
      <w:r w:rsidR="00F72199">
        <w:t xml:space="preserve">omogoča osebnostno rast, </w:t>
      </w:r>
      <w:r w:rsidR="001E7056" w:rsidRPr="00E11137">
        <w:t xml:space="preserve">saj spodbuja kritično mišljenje, ustvarjalnost in samozavest, omogoča socialno vključenost in izboljšuje zaposlitvene možnosti. Opozoril je na </w:t>
      </w:r>
      <w:r w:rsidRPr="00E11137">
        <w:t xml:space="preserve">pomembno vlogo izobraževalcev odraslih </w:t>
      </w:r>
      <w:r w:rsidR="00226B9E">
        <w:t>in</w:t>
      </w:r>
      <w:r w:rsidR="00226B9E" w:rsidRPr="00E11137">
        <w:t xml:space="preserve"> </w:t>
      </w:r>
      <w:r w:rsidRPr="00E11137">
        <w:t>pomen podporn</w:t>
      </w:r>
      <w:r w:rsidR="00226B9E">
        <w:t>ega</w:t>
      </w:r>
      <w:r w:rsidRPr="00E11137">
        <w:t xml:space="preserve"> okolj</w:t>
      </w:r>
      <w:r w:rsidR="00226B9E">
        <w:t>a.</w:t>
      </w:r>
      <w:r w:rsidRPr="00E11137">
        <w:t xml:space="preserve"> </w:t>
      </w:r>
      <w:r w:rsidRPr="00F72199">
        <w:rPr>
          <w:i/>
          <w:iCs/>
        </w:rPr>
        <w:t xml:space="preserve">»Na vseživljenjsko učenje moramo gledati kot na nujnost današnjega časa. Za učinkovito vseživljenjsko učenje </w:t>
      </w:r>
      <w:r w:rsidR="00226B9E">
        <w:rPr>
          <w:i/>
          <w:iCs/>
        </w:rPr>
        <w:t>je</w:t>
      </w:r>
      <w:r w:rsidRPr="00F72199">
        <w:rPr>
          <w:i/>
          <w:iCs/>
        </w:rPr>
        <w:t xml:space="preserve"> potrebn</w:t>
      </w:r>
      <w:r w:rsidR="00226B9E">
        <w:rPr>
          <w:i/>
          <w:iCs/>
        </w:rPr>
        <w:t>o</w:t>
      </w:r>
      <w:r w:rsidRPr="00F72199">
        <w:rPr>
          <w:i/>
          <w:iCs/>
        </w:rPr>
        <w:t xml:space="preserve"> podporn</w:t>
      </w:r>
      <w:r w:rsidR="00226B9E">
        <w:rPr>
          <w:i/>
          <w:iCs/>
        </w:rPr>
        <w:t>o</w:t>
      </w:r>
      <w:r w:rsidRPr="00F72199">
        <w:rPr>
          <w:i/>
          <w:iCs/>
        </w:rPr>
        <w:t xml:space="preserve"> okolj</w:t>
      </w:r>
      <w:r w:rsidR="00226B9E">
        <w:rPr>
          <w:i/>
          <w:iCs/>
        </w:rPr>
        <w:t>e</w:t>
      </w:r>
      <w:r w:rsidRPr="00F72199">
        <w:rPr>
          <w:i/>
          <w:iCs/>
        </w:rPr>
        <w:t xml:space="preserve">, ki olajša učenje v različnih kontekstih, vključno z delovnimi mesti in skupnostmi,« je </w:t>
      </w:r>
      <w:r w:rsidR="00226B9E">
        <w:rPr>
          <w:i/>
          <w:iCs/>
        </w:rPr>
        <w:t>povedal</w:t>
      </w:r>
      <w:r w:rsidR="001E7056" w:rsidRPr="00F72199">
        <w:rPr>
          <w:i/>
          <w:iCs/>
        </w:rPr>
        <w:t>.</w:t>
      </w:r>
    </w:p>
    <w:p w:rsidR="00C25A02" w:rsidRPr="00E11137" w:rsidRDefault="00C25A02" w:rsidP="00E11137">
      <w:pPr>
        <w:jc w:val="both"/>
      </w:pPr>
    </w:p>
    <w:p w:rsidR="00F34579" w:rsidRPr="00E11137" w:rsidRDefault="00F34579" w:rsidP="00E11137">
      <w:pPr>
        <w:jc w:val="both"/>
        <w:rPr>
          <w:b/>
          <w:bCs/>
        </w:rPr>
      </w:pPr>
      <w:r w:rsidRPr="00E11137">
        <w:rPr>
          <w:b/>
          <w:bCs/>
        </w:rPr>
        <w:t>Andragoški center Slovenije z več desetletj</w:t>
      </w:r>
      <w:r w:rsidR="00226B9E">
        <w:rPr>
          <w:b/>
          <w:bCs/>
        </w:rPr>
        <w:t>i</w:t>
      </w:r>
      <w:r w:rsidRPr="00E11137">
        <w:rPr>
          <w:b/>
          <w:bCs/>
        </w:rPr>
        <w:t xml:space="preserve"> predanosti promociji VŽU</w:t>
      </w:r>
    </w:p>
    <w:p w:rsidR="00F34579" w:rsidRPr="00E11137" w:rsidRDefault="00F34579" w:rsidP="00E11137">
      <w:pPr>
        <w:jc w:val="both"/>
      </w:pPr>
    </w:p>
    <w:p w:rsidR="00F34579" w:rsidRPr="00E11137" w:rsidRDefault="00F34579" w:rsidP="00E11137">
      <w:pPr>
        <w:jc w:val="both"/>
      </w:pPr>
      <w:r w:rsidRPr="00E11137">
        <w:rPr>
          <w:b/>
          <w:bCs/>
        </w:rPr>
        <w:t>Dr. Nataša Potočnik,</w:t>
      </w:r>
      <w:r w:rsidRPr="00E11137">
        <w:t xml:space="preserve"> </w:t>
      </w:r>
      <w:r w:rsidRPr="005A4F6D">
        <w:rPr>
          <w:b/>
          <w:bCs/>
        </w:rPr>
        <w:t>direktorica ACS</w:t>
      </w:r>
      <w:r w:rsidRPr="00E11137">
        <w:t>, je</w:t>
      </w:r>
      <w:r w:rsidR="00C329F1">
        <w:t xml:space="preserve"> v svojem govoru</w:t>
      </w:r>
      <w:r w:rsidRPr="00E11137">
        <w:t xml:space="preserve"> </w:t>
      </w:r>
      <w:r w:rsidR="00226B9E">
        <w:t>poudarila</w:t>
      </w:r>
      <w:r w:rsidRPr="00E11137">
        <w:t>, da je projekt Ozaveščanje za VŽU logično nadaljevanje dolgoletn</w:t>
      </w:r>
      <w:r w:rsidR="00226B9E">
        <w:t>ega</w:t>
      </w:r>
      <w:r w:rsidRPr="00E11137">
        <w:t xml:space="preserve"> prizadevanj</w:t>
      </w:r>
      <w:r w:rsidR="00226B9E">
        <w:t>a</w:t>
      </w:r>
      <w:r w:rsidRPr="00E11137">
        <w:t xml:space="preserve"> ACS za ozaveščanje in promocijo vseživljenjskega učenja (VŽU). </w:t>
      </w:r>
      <w:r w:rsidRPr="00E11137">
        <w:rPr>
          <w:i/>
          <w:iCs/>
        </w:rPr>
        <w:t xml:space="preserve">»Z njim bomo širili zavest o potrebnosti učenja v vseh življenjskih obdobjih </w:t>
      </w:r>
      <w:r w:rsidR="00226B9E">
        <w:rPr>
          <w:i/>
          <w:iCs/>
        </w:rPr>
        <w:t>in</w:t>
      </w:r>
      <w:r w:rsidR="00226B9E" w:rsidRPr="00E11137">
        <w:rPr>
          <w:i/>
          <w:iCs/>
        </w:rPr>
        <w:t xml:space="preserve"> </w:t>
      </w:r>
      <w:r w:rsidRPr="00E11137">
        <w:rPr>
          <w:i/>
          <w:iCs/>
        </w:rPr>
        <w:t xml:space="preserve">njegovi prisotnosti v </w:t>
      </w:r>
      <w:r w:rsidR="00226B9E">
        <w:rPr>
          <w:i/>
          <w:iCs/>
        </w:rPr>
        <w:t xml:space="preserve">različnih </w:t>
      </w:r>
      <w:r w:rsidRPr="00E11137">
        <w:rPr>
          <w:i/>
          <w:iCs/>
        </w:rPr>
        <w:t xml:space="preserve">življenjskih okoliščinah. Doseči želimo najširše razumevanje dejstva, da je vseživljenjsko nadgrajevanje znanja in spretnosti gonilna sila za zviševanje zaposljivosti, osebnostno rast </w:t>
      </w:r>
      <w:r w:rsidR="00226B9E">
        <w:rPr>
          <w:i/>
          <w:iCs/>
        </w:rPr>
        <w:t>in</w:t>
      </w:r>
      <w:r w:rsidR="00226B9E" w:rsidRPr="00E11137">
        <w:rPr>
          <w:i/>
          <w:iCs/>
        </w:rPr>
        <w:t xml:space="preserve"> </w:t>
      </w:r>
      <w:r w:rsidRPr="00E11137">
        <w:rPr>
          <w:i/>
          <w:iCs/>
        </w:rPr>
        <w:t>sožitje v skupnostih.«</w:t>
      </w:r>
    </w:p>
    <w:p w:rsidR="008C3DCD" w:rsidRPr="00E11137" w:rsidRDefault="008C3DCD" w:rsidP="00E11137">
      <w:pPr>
        <w:jc w:val="both"/>
      </w:pPr>
    </w:p>
    <w:p w:rsidR="00C1098E" w:rsidRPr="00E11137" w:rsidRDefault="00F34579" w:rsidP="00E11137">
      <w:pPr>
        <w:jc w:val="both"/>
      </w:pPr>
      <w:r w:rsidRPr="00E11137">
        <w:t>Projekt</w:t>
      </w:r>
      <w:r w:rsidR="00C1098E" w:rsidRPr="00E11137">
        <w:t xml:space="preserve"> </w:t>
      </w:r>
      <w:r w:rsidR="00C1098E" w:rsidRPr="00E11137">
        <w:rPr>
          <w:b/>
          <w:bCs/>
        </w:rPr>
        <w:t>Ozaveščanje za VŽU</w:t>
      </w:r>
      <w:r w:rsidR="00C1098E" w:rsidRPr="00E11137">
        <w:t xml:space="preserve"> ima trdne korenine v izkušnjah, pridobljenih v skoraj treh desetletjih izpeljave vseslovenskih </w:t>
      </w:r>
      <w:r w:rsidR="00C1098E" w:rsidRPr="00E11137">
        <w:rPr>
          <w:b/>
          <w:bCs/>
        </w:rPr>
        <w:t>Tednov vseživljenjskega učenja (TVU)</w:t>
      </w:r>
      <w:r w:rsidR="00C1098E" w:rsidRPr="00E11137">
        <w:t xml:space="preserve">. Ti </w:t>
      </w:r>
      <w:r w:rsidR="00C25A02">
        <w:t>temeljijo</w:t>
      </w:r>
      <w:r w:rsidR="00C25A02" w:rsidRPr="00E11137">
        <w:t xml:space="preserve"> </w:t>
      </w:r>
      <w:r w:rsidR="00C1098E" w:rsidRPr="00E11137">
        <w:t xml:space="preserve">na čvrsti mreži območnih in tematskih </w:t>
      </w:r>
      <w:r w:rsidR="00C1098E" w:rsidRPr="00E11137">
        <w:rPr>
          <w:b/>
          <w:bCs/>
        </w:rPr>
        <w:t>koordinatorjev TVU,</w:t>
      </w:r>
      <w:r w:rsidR="00C1098E" w:rsidRPr="00E11137">
        <w:t xml:space="preserve"> ki so v svojih okoljih oblikovali obsežna partnerstva. Letno število prirediteljev je tako okrog</w:t>
      </w:r>
      <w:r w:rsidR="00C1098E" w:rsidRPr="00E11137">
        <w:rPr>
          <w:b/>
          <w:bCs/>
        </w:rPr>
        <w:t xml:space="preserve"> 2000</w:t>
      </w:r>
      <w:r w:rsidR="00C1098E" w:rsidRPr="00E11137">
        <w:t>. S skupnimi močmi v petih tednih v maju/juniju izpelje</w:t>
      </w:r>
      <w:r w:rsidR="00642C30">
        <w:t>jo</w:t>
      </w:r>
      <w:r w:rsidR="00C1098E" w:rsidRPr="00E11137">
        <w:t xml:space="preserve"> </w:t>
      </w:r>
      <w:r w:rsidR="00C25A02">
        <w:t>približno</w:t>
      </w:r>
      <w:r w:rsidR="00C25A02" w:rsidRPr="00E11137">
        <w:rPr>
          <w:b/>
          <w:bCs/>
        </w:rPr>
        <w:t xml:space="preserve"> </w:t>
      </w:r>
      <w:r w:rsidR="00C1098E" w:rsidRPr="00E11137">
        <w:rPr>
          <w:b/>
          <w:bCs/>
        </w:rPr>
        <w:t>8000</w:t>
      </w:r>
      <w:r w:rsidR="00C1098E" w:rsidRPr="00E11137">
        <w:t xml:space="preserve"> izobraževalnih in drugih dogodkov.</w:t>
      </w:r>
    </w:p>
    <w:p w:rsidR="00F34579" w:rsidRPr="00E11137" w:rsidRDefault="00F34579" w:rsidP="00E11137">
      <w:pPr>
        <w:jc w:val="both"/>
      </w:pPr>
    </w:p>
    <w:p w:rsidR="00C1098E" w:rsidRDefault="00C1098E" w:rsidP="00E11137">
      <w:pPr>
        <w:jc w:val="both"/>
      </w:pPr>
      <w:r w:rsidRPr="00E11137">
        <w:rPr>
          <w:i/>
          <w:iCs/>
        </w:rPr>
        <w:t xml:space="preserve">»Časovna omejenost </w:t>
      </w:r>
      <w:r w:rsidR="00C25A02">
        <w:rPr>
          <w:i/>
          <w:iCs/>
        </w:rPr>
        <w:t>in</w:t>
      </w:r>
      <w:r w:rsidR="00C25A02" w:rsidRPr="00E11137">
        <w:rPr>
          <w:i/>
          <w:iCs/>
        </w:rPr>
        <w:t xml:space="preserve"> </w:t>
      </w:r>
      <w:r w:rsidRPr="00E11137">
        <w:rPr>
          <w:i/>
          <w:iCs/>
        </w:rPr>
        <w:t>šibka denarna podpora sta nas napeljali na to, da zasnujemo široko medijsko kampanjo, nadgradimo uspešne dejavnike TVU in vpeljemo nove. Za to smo pridobili evropska sredstva in nastal je projekt Ozaveščanje za VŽU z gibanjem za vseživljenjsko učenje. Še vedno so ključni ljudje – skupaj s prepričanimi strokovnjaki in učečimi se zagovorniki VŽU želimo vključiti vse,«</w:t>
      </w:r>
      <w:r w:rsidRPr="00E11137">
        <w:t xml:space="preserve"> </w:t>
      </w:r>
      <w:r w:rsidR="00F95C09">
        <w:t xml:space="preserve">pa </w:t>
      </w:r>
      <w:r w:rsidR="00C25A02">
        <w:t xml:space="preserve">poudarja </w:t>
      </w:r>
      <w:r w:rsidR="00F34579" w:rsidRPr="00E11137">
        <w:rPr>
          <w:b/>
          <w:bCs/>
        </w:rPr>
        <w:t xml:space="preserve">mag. </w:t>
      </w:r>
      <w:r w:rsidRPr="00E11137">
        <w:rPr>
          <w:b/>
          <w:bCs/>
        </w:rPr>
        <w:t>Zvonka Pangerc Pahernik</w:t>
      </w:r>
      <w:r w:rsidRPr="00E11137">
        <w:t xml:space="preserve">, </w:t>
      </w:r>
      <w:r w:rsidRPr="005A4F6D">
        <w:rPr>
          <w:b/>
          <w:bCs/>
        </w:rPr>
        <w:t>vodja Središča za obveščanje in ozaveščanje</w:t>
      </w:r>
      <w:r w:rsidR="00F34579" w:rsidRPr="00E11137">
        <w:t xml:space="preserve"> na Andragoškem centru Slovenije</w:t>
      </w:r>
      <w:r w:rsidRPr="00E11137">
        <w:t>.</w:t>
      </w:r>
    </w:p>
    <w:p w:rsidR="003C35ED" w:rsidRDefault="003C35ED" w:rsidP="00E11137">
      <w:pPr>
        <w:jc w:val="both"/>
      </w:pPr>
    </w:p>
    <w:p w:rsidR="003C35ED" w:rsidRPr="00E11137" w:rsidRDefault="003C35ED" w:rsidP="003C35ED">
      <w:pPr>
        <w:jc w:val="both"/>
      </w:pPr>
      <w:r>
        <w:t>»</w:t>
      </w:r>
      <w:r w:rsidRPr="00CB525F">
        <w:rPr>
          <w:i/>
          <w:iCs/>
        </w:rPr>
        <w:t>Na ACS smo ponosni, da smo nosilci projekta, ki spreminja učno krajino v Sloveniji. Veseli s</w:t>
      </w:r>
      <w:r w:rsidR="00C25A02">
        <w:rPr>
          <w:i/>
          <w:iCs/>
        </w:rPr>
        <w:t>mo</w:t>
      </w:r>
      <w:r w:rsidRPr="00CB525F">
        <w:rPr>
          <w:i/>
          <w:iCs/>
        </w:rPr>
        <w:t>, da vlada RS del ESS</w:t>
      </w:r>
      <w:r w:rsidR="00C25A02">
        <w:rPr>
          <w:i/>
          <w:iCs/>
        </w:rPr>
        <w:t>-</w:t>
      </w:r>
      <w:r w:rsidRPr="00CB525F">
        <w:rPr>
          <w:i/>
          <w:iCs/>
        </w:rPr>
        <w:t xml:space="preserve">sredstev namenja ozaveščanju za VŽU in tako podpira bolj enakopravno, inovativno, učečo se družbo, ki je – </w:t>
      </w:r>
      <w:r w:rsidR="00C25A02">
        <w:rPr>
          <w:i/>
          <w:iCs/>
        </w:rPr>
        <w:t xml:space="preserve">o tem sem </w:t>
      </w:r>
      <w:r w:rsidRPr="00CB525F">
        <w:rPr>
          <w:i/>
          <w:iCs/>
        </w:rPr>
        <w:t xml:space="preserve">trdno </w:t>
      </w:r>
      <w:r w:rsidR="00C25A02">
        <w:rPr>
          <w:i/>
          <w:iCs/>
        </w:rPr>
        <w:t>prepričana</w:t>
      </w:r>
      <w:r w:rsidRPr="00CB525F">
        <w:rPr>
          <w:i/>
          <w:iCs/>
        </w:rPr>
        <w:t xml:space="preserve"> – edina pot v boljšo prihodnost</w:t>
      </w:r>
      <w:r w:rsidR="00CB525F">
        <w:t xml:space="preserve">,« </w:t>
      </w:r>
      <w:r w:rsidR="00F95C09">
        <w:t xml:space="preserve">je še povedala </w:t>
      </w:r>
      <w:r w:rsidR="00F95C09" w:rsidRPr="00E11137">
        <w:rPr>
          <w:b/>
          <w:bCs/>
        </w:rPr>
        <w:t>mag.</w:t>
      </w:r>
      <w:r w:rsidR="00294AC5">
        <w:rPr>
          <w:b/>
          <w:bCs/>
        </w:rPr>
        <w:t xml:space="preserve"> </w:t>
      </w:r>
      <w:r w:rsidR="00CB525F" w:rsidRPr="00CB525F">
        <w:rPr>
          <w:b/>
          <w:bCs/>
        </w:rPr>
        <w:t>Urška Bittner Pipan</w:t>
      </w:r>
      <w:r w:rsidR="00F95C09">
        <w:rPr>
          <w:b/>
          <w:bCs/>
        </w:rPr>
        <w:t>, vodja projekta na Andragoškem centru Slovenije</w:t>
      </w:r>
      <w:r w:rsidR="00CB525F" w:rsidRPr="00CB525F">
        <w:t>.</w:t>
      </w:r>
      <w:r w:rsidR="00CB525F">
        <w:t xml:space="preserve"> »</w:t>
      </w:r>
      <w:r w:rsidRPr="00CB525F">
        <w:rPr>
          <w:i/>
          <w:iCs/>
        </w:rPr>
        <w:t xml:space="preserve">V Evropi in Sloveniji živimo vedno dlje, okolje pa se v vsakem trenutku spreminja – zato je res ključno, da </w:t>
      </w:r>
      <w:r w:rsidRPr="00CB525F">
        <w:rPr>
          <w:i/>
          <w:iCs/>
        </w:rPr>
        <w:lastRenderedPageBreak/>
        <w:t>ozavestimo pomen vseživljenjskega učenja. Pomembno je, da se zavedamo ugodnosti, ki nam jih v ta namen ponujata javni</w:t>
      </w:r>
      <w:r w:rsidR="00C25A02">
        <w:rPr>
          <w:i/>
          <w:iCs/>
        </w:rPr>
        <w:t xml:space="preserve"> in</w:t>
      </w:r>
      <w:r w:rsidRPr="00CB525F">
        <w:rPr>
          <w:i/>
          <w:iCs/>
        </w:rPr>
        <w:t xml:space="preserve"> zasebni sektor v izobraževanju odraslih, </w:t>
      </w:r>
      <w:r w:rsidR="00C25A02">
        <w:rPr>
          <w:i/>
          <w:iCs/>
        </w:rPr>
        <w:t>več kot</w:t>
      </w:r>
      <w:r w:rsidR="00C25A02" w:rsidRPr="00CB525F">
        <w:rPr>
          <w:i/>
          <w:iCs/>
        </w:rPr>
        <w:t xml:space="preserve"> </w:t>
      </w:r>
      <w:r w:rsidRPr="00CB525F">
        <w:rPr>
          <w:i/>
          <w:iCs/>
        </w:rPr>
        <w:t>3000 ponudnikov izobraževanj za odrasle imamo v Sloveniji. Koliko jih poznate? Tudi mediji imate pri tem zelo pomembno vlogo – pomagajte razširiti glas o gibanju za vseživljenjsko učenje, da bomo leta 2028 vsi v Sloveniji vedeli, kam in kako do izobraževanj, ki nam bodo osebno in poslovno izboljšala življenje</w:t>
      </w:r>
      <w:r>
        <w:t>.</w:t>
      </w:r>
      <w:r w:rsidR="00CB525F">
        <w:t>«</w:t>
      </w:r>
    </w:p>
    <w:p w:rsidR="00F34579" w:rsidRPr="00E11137" w:rsidRDefault="00F34579" w:rsidP="00E11137">
      <w:pPr>
        <w:jc w:val="both"/>
      </w:pPr>
    </w:p>
    <w:p w:rsidR="00C1098E" w:rsidRPr="00E11137" w:rsidRDefault="00C1098E" w:rsidP="00E11137">
      <w:pPr>
        <w:jc w:val="both"/>
        <w:rPr>
          <w:b/>
          <w:bCs/>
        </w:rPr>
      </w:pPr>
      <w:r w:rsidRPr="00E11137">
        <w:rPr>
          <w:b/>
          <w:bCs/>
        </w:rPr>
        <w:t>P</w:t>
      </w:r>
      <w:r w:rsidR="00D05546" w:rsidRPr="00E11137">
        <w:rPr>
          <w:b/>
          <w:bCs/>
        </w:rPr>
        <w:t xml:space="preserve">rojekt pozdravlja tudi Evropska komisija </w:t>
      </w:r>
    </w:p>
    <w:p w:rsidR="00F34579" w:rsidRPr="00E11137" w:rsidRDefault="00F34579" w:rsidP="00E11137">
      <w:pPr>
        <w:jc w:val="both"/>
      </w:pPr>
    </w:p>
    <w:p w:rsidR="00C1098E" w:rsidRPr="00E11137" w:rsidRDefault="00C1098E" w:rsidP="00E11137">
      <w:pPr>
        <w:jc w:val="both"/>
        <w:rPr>
          <w:i/>
          <w:iCs/>
        </w:rPr>
      </w:pPr>
      <w:r w:rsidRPr="00E11137">
        <w:rPr>
          <w:b/>
          <w:bCs/>
        </w:rPr>
        <w:t>Dr. Jerneja Jug Jerše</w:t>
      </w:r>
      <w:r w:rsidRPr="00E11137">
        <w:t xml:space="preserve">, </w:t>
      </w:r>
      <w:r w:rsidRPr="004F3A45">
        <w:rPr>
          <w:b/>
          <w:bCs/>
        </w:rPr>
        <w:t>vodja Predstavništva Evropske komisije</w:t>
      </w:r>
      <w:r w:rsidRPr="00E11137">
        <w:t xml:space="preserve">: </w:t>
      </w:r>
      <w:r w:rsidR="00C25A02">
        <w:rPr>
          <w:i/>
          <w:iCs/>
        </w:rPr>
        <w:t>»</w:t>
      </w:r>
      <w:r w:rsidRPr="00E11137">
        <w:rPr>
          <w:i/>
          <w:iCs/>
        </w:rPr>
        <w:t xml:space="preserve">Evropska komisija pozdravlja začetek vseslovenskega projekta Ozaveščanje za vseživljenjsko učenje in začetek medijske kampanje Lahko.si. Želimo si, da </w:t>
      </w:r>
      <w:r w:rsidR="00C25A02">
        <w:rPr>
          <w:i/>
          <w:iCs/>
        </w:rPr>
        <w:t xml:space="preserve">bi </w:t>
      </w:r>
      <w:r w:rsidRPr="00E11137">
        <w:rPr>
          <w:i/>
          <w:iCs/>
        </w:rPr>
        <w:t>ta projekt pri</w:t>
      </w:r>
      <w:r w:rsidR="00C25A02">
        <w:rPr>
          <w:i/>
          <w:iCs/>
        </w:rPr>
        <w:t xml:space="preserve">pomogel </w:t>
      </w:r>
      <w:r w:rsidRPr="00E11137">
        <w:rPr>
          <w:i/>
          <w:iCs/>
        </w:rPr>
        <w:t>k prizadevanj</w:t>
      </w:r>
      <w:r w:rsidR="00C25A02">
        <w:rPr>
          <w:i/>
          <w:iCs/>
        </w:rPr>
        <w:t>u</w:t>
      </w:r>
      <w:r w:rsidRPr="00E11137">
        <w:rPr>
          <w:i/>
          <w:iCs/>
        </w:rPr>
        <w:t xml:space="preserve"> Slovenije, da </w:t>
      </w:r>
      <w:r w:rsidR="00C25A02">
        <w:rPr>
          <w:i/>
          <w:iCs/>
        </w:rPr>
        <w:t xml:space="preserve">bi </w:t>
      </w:r>
      <w:r w:rsidRPr="00E11137">
        <w:rPr>
          <w:i/>
          <w:iCs/>
        </w:rPr>
        <w:t>dose</w:t>
      </w:r>
      <w:r w:rsidR="00C25A02">
        <w:rPr>
          <w:i/>
          <w:iCs/>
        </w:rPr>
        <w:t xml:space="preserve">gla </w:t>
      </w:r>
      <w:r w:rsidRPr="00E11137">
        <w:rPr>
          <w:i/>
          <w:iCs/>
        </w:rPr>
        <w:t>enega ključnih ciljev Evropske unije do leta 2030, navedeni</w:t>
      </w:r>
      <w:r w:rsidR="00C25A02">
        <w:rPr>
          <w:i/>
          <w:iCs/>
        </w:rPr>
        <w:t>h</w:t>
      </w:r>
      <w:r w:rsidRPr="00E11137">
        <w:rPr>
          <w:i/>
          <w:iCs/>
        </w:rPr>
        <w:t xml:space="preserve"> v Evropskem stebru socialnih pravic</w:t>
      </w:r>
      <w:r w:rsidR="00F72199">
        <w:rPr>
          <w:i/>
          <w:iCs/>
        </w:rPr>
        <w:t xml:space="preserve"> </w:t>
      </w:r>
      <w:r w:rsidR="00C25A02">
        <w:rPr>
          <w:i/>
          <w:iCs/>
        </w:rPr>
        <w:t>–</w:t>
      </w:r>
      <w:r w:rsidR="00D05546" w:rsidRPr="00E11137">
        <w:rPr>
          <w:i/>
          <w:iCs/>
        </w:rPr>
        <w:t xml:space="preserve"> </w:t>
      </w:r>
      <w:r w:rsidRPr="00E11137">
        <w:rPr>
          <w:i/>
          <w:iCs/>
        </w:rPr>
        <w:t xml:space="preserve">da se zagotovi, da se bo do leta 2030 </w:t>
      </w:r>
      <w:r w:rsidR="00C25A02">
        <w:rPr>
          <w:i/>
          <w:iCs/>
        </w:rPr>
        <w:t>najmanj</w:t>
      </w:r>
      <w:r w:rsidR="00C25A02" w:rsidRPr="00E11137">
        <w:rPr>
          <w:i/>
          <w:iCs/>
        </w:rPr>
        <w:t xml:space="preserve"> </w:t>
      </w:r>
      <w:r w:rsidRPr="00E11137">
        <w:rPr>
          <w:i/>
          <w:iCs/>
        </w:rPr>
        <w:t xml:space="preserve">60 </w:t>
      </w:r>
      <w:r w:rsidR="00C25A02">
        <w:rPr>
          <w:i/>
          <w:iCs/>
        </w:rPr>
        <w:t>odstotkov</w:t>
      </w:r>
      <w:r w:rsidRPr="00E11137">
        <w:rPr>
          <w:i/>
          <w:iCs/>
        </w:rPr>
        <w:t xml:space="preserve"> vseh odraslih letno udeležilo usposabljanja. Slovenija je trenutno na 26,3 </w:t>
      </w:r>
      <w:r w:rsidR="00C25A02">
        <w:rPr>
          <w:i/>
          <w:iCs/>
        </w:rPr>
        <w:t>odstotka</w:t>
      </w:r>
      <w:r w:rsidRPr="00E11137">
        <w:rPr>
          <w:i/>
          <w:iCs/>
        </w:rPr>
        <w:t xml:space="preserve">, zato </w:t>
      </w:r>
      <w:r w:rsidR="00C25A02">
        <w:rPr>
          <w:i/>
          <w:iCs/>
        </w:rPr>
        <w:t>menimo</w:t>
      </w:r>
      <w:r w:rsidRPr="00E11137">
        <w:rPr>
          <w:i/>
          <w:iCs/>
        </w:rPr>
        <w:t>, da je trenutek, v katerem se začenja</w:t>
      </w:r>
      <w:r w:rsidR="00F72199">
        <w:rPr>
          <w:i/>
          <w:iCs/>
        </w:rPr>
        <w:t>ta</w:t>
      </w:r>
      <w:r w:rsidRPr="00E11137">
        <w:rPr>
          <w:i/>
          <w:iCs/>
        </w:rPr>
        <w:t xml:space="preserve"> projekt in kampanja, izjemno pravočasen.«</w:t>
      </w:r>
    </w:p>
    <w:p w:rsidR="00D05546" w:rsidRPr="00E11137" w:rsidRDefault="00D05546" w:rsidP="00E11137">
      <w:pPr>
        <w:jc w:val="both"/>
        <w:rPr>
          <w:i/>
          <w:iCs/>
        </w:rPr>
      </w:pPr>
    </w:p>
    <w:p w:rsidR="00F72199" w:rsidRDefault="00F72199" w:rsidP="00E11137">
      <w:pPr>
        <w:jc w:val="both"/>
        <w:rPr>
          <w:b/>
          <w:bCs/>
        </w:rPr>
      </w:pPr>
    </w:p>
    <w:p w:rsidR="00F72199" w:rsidRDefault="00F72199" w:rsidP="00E11137">
      <w:pPr>
        <w:jc w:val="both"/>
        <w:rPr>
          <w:b/>
          <w:bCs/>
        </w:rPr>
      </w:pPr>
    </w:p>
    <w:p w:rsidR="00E11137" w:rsidRPr="008C3DCD" w:rsidRDefault="00E11137" w:rsidP="00E11137">
      <w:pPr>
        <w:jc w:val="both"/>
        <w:rPr>
          <w:b/>
          <w:bCs/>
        </w:rPr>
      </w:pPr>
    </w:p>
    <w:p w:rsidR="00E11137" w:rsidRDefault="001C1904" w:rsidP="00E11137">
      <w:pPr>
        <w:jc w:val="both"/>
        <w:rPr>
          <w:b/>
          <w:bCs/>
        </w:rPr>
      </w:pPr>
      <w:r w:rsidRPr="008C3DCD">
        <w:rPr>
          <w:b/>
          <w:bCs/>
        </w:rPr>
        <w:t>Več informacij o projektu</w:t>
      </w:r>
      <w:r w:rsidR="00E11137">
        <w:rPr>
          <w:b/>
          <w:bCs/>
        </w:rPr>
        <w:t xml:space="preserve"> na:</w:t>
      </w:r>
    </w:p>
    <w:p w:rsidR="00E11137" w:rsidRPr="002D5B79" w:rsidRDefault="0099491F" w:rsidP="00E11137">
      <w:pPr>
        <w:jc w:val="both"/>
      </w:pPr>
      <w:hyperlink r:id="rId11" w:history="1">
        <w:r w:rsidR="00E11137" w:rsidRPr="002D5B79">
          <w:rPr>
            <w:rStyle w:val="Hiperpovezava"/>
          </w:rPr>
          <w:t>www.lahko.si</w:t>
        </w:r>
      </w:hyperlink>
      <w:r w:rsidR="003E2DC8">
        <w:rPr>
          <w:rStyle w:val="Hiperpovezava"/>
        </w:rPr>
        <w:t xml:space="preserve"> </w:t>
      </w:r>
      <w:r w:rsidR="003E2DC8">
        <w:rPr>
          <w:rStyle w:val="Hiperpovezava"/>
        </w:rPr>
        <w:br/>
      </w:r>
      <w:hyperlink r:id="rId12" w:history="1">
        <w:r w:rsidR="00E11137" w:rsidRPr="002D5B79">
          <w:rPr>
            <w:rStyle w:val="Hiperpovezava"/>
          </w:rPr>
          <w:t>https://www.acs.si/projekti/projekti-ess/ozavescanje-za-vzu/</w:t>
        </w:r>
      </w:hyperlink>
    </w:p>
    <w:p w:rsidR="001C1904" w:rsidRPr="002D5B79" w:rsidRDefault="003E2DC8" w:rsidP="00E11137">
      <w:pPr>
        <w:jc w:val="both"/>
      </w:pPr>
      <w:r>
        <w:t xml:space="preserve">v </w:t>
      </w:r>
      <w:r w:rsidR="001C1904" w:rsidRPr="002D5B79">
        <w:t>priloženem dokumentu Ozaveščanje za V</w:t>
      </w:r>
      <w:r w:rsidR="00021B6C">
        <w:t>Ž</w:t>
      </w:r>
      <w:r w:rsidR="001C1904" w:rsidRPr="002D5B79">
        <w:t>U</w:t>
      </w:r>
    </w:p>
    <w:p w:rsidR="001C1904" w:rsidRPr="008C3DCD" w:rsidRDefault="001C1904" w:rsidP="00E11137">
      <w:pPr>
        <w:jc w:val="both"/>
      </w:pPr>
    </w:p>
    <w:sectPr w:rsidR="001C1904" w:rsidRPr="008C3DCD" w:rsidSect="008E3307">
      <w:headerReference w:type="default" r:id="rId13"/>
      <w:footerReference w:type="even" r:id="rId14"/>
      <w:footerReference w:type="default" r:id="rId15"/>
      <w:pgSz w:w="11906" w:h="16838"/>
      <w:pgMar w:top="1076" w:right="1440" w:bottom="1440" w:left="1440" w:header="0" w:footer="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007" w:rsidRDefault="00E13007" w:rsidP="00711728">
      <w:r>
        <w:separator/>
      </w:r>
    </w:p>
  </w:endnote>
  <w:endnote w:type="continuationSeparator" w:id="0">
    <w:p w:rsidR="00E13007" w:rsidRDefault="00E13007" w:rsidP="0071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evilkastrani"/>
      </w:rPr>
      <w:id w:val="1390916931"/>
      <w:docPartObj>
        <w:docPartGallery w:val="Page Numbers (Bottom of Page)"/>
        <w:docPartUnique/>
      </w:docPartObj>
    </w:sdtPr>
    <w:sdtEndPr>
      <w:rPr>
        <w:rStyle w:val="tevilkastrani"/>
      </w:rPr>
    </w:sdtEndPr>
    <w:sdtContent>
      <w:p w:rsidR="00711728" w:rsidRDefault="00E73338" w:rsidP="00CE5679">
        <w:pPr>
          <w:pStyle w:val="Noga"/>
          <w:framePr w:wrap="none" w:vAnchor="text" w:hAnchor="margin" w:xAlign="center" w:y="1"/>
          <w:rPr>
            <w:rStyle w:val="tevilkastrani"/>
          </w:rPr>
        </w:pPr>
        <w:r>
          <w:rPr>
            <w:rStyle w:val="tevilkastrani"/>
          </w:rPr>
          <w:fldChar w:fldCharType="begin"/>
        </w:r>
        <w:r w:rsidR="00711728">
          <w:rPr>
            <w:rStyle w:val="tevilkastrani"/>
          </w:rPr>
          <w:instrText xml:space="preserve"> PAGE </w:instrText>
        </w:r>
        <w:r>
          <w:rPr>
            <w:rStyle w:val="tevilkastrani"/>
          </w:rPr>
          <w:fldChar w:fldCharType="end"/>
        </w:r>
      </w:p>
    </w:sdtContent>
  </w:sdt>
  <w:sdt>
    <w:sdtPr>
      <w:rPr>
        <w:rStyle w:val="tevilkastrani"/>
      </w:rPr>
      <w:id w:val="-1617597872"/>
      <w:docPartObj>
        <w:docPartGallery w:val="Page Numbers (Bottom of Page)"/>
        <w:docPartUnique/>
      </w:docPartObj>
    </w:sdtPr>
    <w:sdtEndPr>
      <w:rPr>
        <w:rStyle w:val="tevilkastrani"/>
      </w:rPr>
    </w:sdtEndPr>
    <w:sdtContent>
      <w:p w:rsidR="00711728" w:rsidRDefault="00E73338" w:rsidP="00CE5679">
        <w:pPr>
          <w:pStyle w:val="Noga"/>
          <w:framePr w:wrap="none" w:vAnchor="text" w:hAnchor="margin" w:xAlign="center" w:y="1"/>
          <w:rPr>
            <w:rStyle w:val="tevilkastrani"/>
          </w:rPr>
        </w:pPr>
        <w:r>
          <w:rPr>
            <w:rStyle w:val="tevilkastrani"/>
          </w:rPr>
          <w:fldChar w:fldCharType="begin"/>
        </w:r>
        <w:r w:rsidR="00711728">
          <w:rPr>
            <w:rStyle w:val="tevilkastrani"/>
          </w:rPr>
          <w:instrText xml:space="preserve"> PAGE </w:instrText>
        </w:r>
        <w:r>
          <w:rPr>
            <w:rStyle w:val="tevilkastrani"/>
          </w:rPr>
          <w:fldChar w:fldCharType="end"/>
        </w:r>
      </w:p>
    </w:sdtContent>
  </w:sdt>
  <w:p w:rsidR="00711728" w:rsidRDefault="0071172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evilkastrani"/>
      </w:rPr>
      <w:id w:val="1478339017"/>
      <w:docPartObj>
        <w:docPartGallery w:val="Page Numbers (Bottom of Page)"/>
        <w:docPartUnique/>
      </w:docPartObj>
    </w:sdtPr>
    <w:sdtEndPr>
      <w:rPr>
        <w:rStyle w:val="tevilkastrani"/>
      </w:rPr>
    </w:sdtEndPr>
    <w:sdtContent>
      <w:p w:rsidR="00711728" w:rsidRDefault="00E73338" w:rsidP="00CE5679">
        <w:pPr>
          <w:pStyle w:val="Noga"/>
          <w:framePr w:wrap="none" w:vAnchor="text" w:hAnchor="margin" w:xAlign="center" w:y="1"/>
          <w:rPr>
            <w:rStyle w:val="tevilkastrani"/>
          </w:rPr>
        </w:pPr>
        <w:r>
          <w:rPr>
            <w:rStyle w:val="tevilkastrani"/>
          </w:rPr>
          <w:fldChar w:fldCharType="begin"/>
        </w:r>
        <w:r w:rsidR="00711728">
          <w:rPr>
            <w:rStyle w:val="tevilkastrani"/>
          </w:rPr>
          <w:instrText xml:space="preserve"> PAGE </w:instrText>
        </w:r>
        <w:r>
          <w:rPr>
            <w:rStyle w:val="tevilkastrani"/>
          </w:rPr>
          <w:fldChar w:fldCharType="separate"/>
        </w:r>
        <w:r w:rsidR="00403272">
          <w:rPr>
            <w:rStyle w:val="tevilkastrani"/>
            <w:noProof/>
          </w:rPr>
          <w:t>1</w:t>
        </w:r>
        <w:r>
          <w:rPr>
            <w:rStyle w:val="tevilkastrani"/>
          </w:rPr>
          <w:fldChar w:fldCharType="end"/>
        </w:r>
      </w:p>
    </w:sdtContent>
  </w:sdt>
  <w:p w:rsidR="00711728" w:rsidRDefault="00711728" w:rsidP="00711728">
    <w:pPr>
      <w:pStyle w:val="Noga"/>
      <w:ind w:left="-1418" w:hanging="22"/>
    </w:pPr>
    <w:r>
      <w:rPr>
        <w:noProof/>
        <w:lang w:eastAsia="sl-SI"/>
      </w:rPr>
      <w:drawing>
        <wp:inline distT="0" distB="0" distL="0" distR="0">
          <wp:extent cx="7565051" cy="683589"/>
          <wp:effectExtent l="0" t="0" r="0" b="2540"/>
          <wp:docPr id="13776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565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3187" cy="7051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007" w:rsidRDefault="00E13007" w:rsidP="00711728">
      <w:r>
        <w:separator/>
      </w:r>
    </w:p>
  </w:footnote>
  <w:footnote w:type="continuationSeparator" w:id="0">
    <w:p w:rsidR="00E13007" w:rsidRDefault="00E13007" w:rsidP="00711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307" w:rsidRDefault="008E3307" w:rsidP="008E3307">
    <w:pPr>
      <w:pStyle w:val="Glava"/>
      <w:ind w:left="-1418"/>
    </w:pPr>
    <w:r>
      <w:rPr>
        <w:noProof/>
        <w:lang w:eastAsia="sl-SI"/>
      </w:rPr>
      <w:drawing>
        <wp:inline distT="0" distB="0" distL="0" distR="0">
          <wp:extent cx="13171170" cy="1089660"/>
          <wp:effectExtent l="0" t="0" r="0" b="0"/>
          <wp:docPr id="1562721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21229" name="Picture 1562721229"/>
                  <pic:cNvPicPr/>
                </pic:nvPicPr>
                <pic:blipFill>
                  <a:blip r:embed="rId1">
                    <a:extLst>
                      <a:ext uri="{28A0092B-C50C-407E-A947-70E740481C1C}">
                        <a14:useLocalDpi xmlns:a14="http://schemas.microsoft.com/office/drawing/2010/main" val="0"/>
                      </a:ext>
                    </a:extLst>
                  </a:blip>
                  <a:stretch>
                    <a:fillRect/>
                  </a:stretch>
                </pic:blipFill>
                <pic:spPr>
                  <a:xfrm>
                    <a:off x="0" y="0"/>
                    <a:ext cx="13378795" cy="1106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F8A60"/>
    <w:multiLevelType w:val="hybridMultilevel"/>
    <w:tmpl w:val="168EB978"/>
    <w:lvl w:ilvl="0" w:tplc="C3F4F1A8">
      <w:start w:val="1"/>
      <w:numFmt w:val="bullet"/>
      <w:lvlText w:val=""/>
      <w:lvlJc w:val="left"/>
      <w:pPr>
        <w:ind w:left="720" w:hanging="360"/>
      </w:pPr>
      <w:rPr>
        <w:rFonts w:ascii="Symbol" w:hAnsi="Symbol" w:hint="default"/>
      </w:rPr>
    </w:lvl>
    <w:lvl w:ilvl="1" w:tplc="816ED64C">
      <w:start w:val="1"/>
      <w:numFmt w:val="bullet"/>
      <w:lvlText w:val="·"/>
      <w:lvlJc w:val="left"/>
      <w:pPr>
        <w:ind w:left="1440" w:hanging="360"/>
      </w:pPr>
      <w:rPr>
        <w:rFonts w:ascii="Symbol" w:hAnsi="Symbol" w:hint="default"/>
      </w:rPr>
    </w:lvl>
    <w:lvl w:ilvl="2" w:tplc="AA2E33AE">
      <w:start w:val="1"/>
      <w:numFmt w:val="bullet"/>
      <w:lvlText w:val=""/>
      <w:lvlJc w:val="left"/>
      <w:pPr>
        <w:ind w:left="2160" w:hanging="360"/>
      </w:pPr>
      <w:rPr>
        <w:rFonts w:ascii="Wingdings" w:hAnsi="Wingdings" w:hint="default"/>
      </w:rPr>
    </w:lvl>
    <w:lvl w:ilvl="3" w:tplc="044E8890">
      <w:start w:val="1"/>
      <w:numFmt w:val="bullet"/>
      <w:lvlText w:val=""/>
      <w:lvlJc w:val="left"/>
      <w:pPr>
        <w:ind w:left="2880" w:hanging="360"/>
      </w:pPr>
      <w:rPr>
        <w:rFonts w:ascii="Symbol" w:hAnsi="Symbol" w:hint="default"/>
      </w:rPr>
    </w:lvl>
    <w:lvl w:ilvl="4" w:tplc="8E92213C">
      <w:start w:val="1"/>
      <w:numFmt w:val="bullet"/>
      <w:lvlText w:val="o"/>
      <w:lvlJc w:val="left"/>
      <w:pPr>
        <w:ind w:left="3600" w:hanging="360"/>
      </w:pPr>
      <w:rPr>
        <w:rFonts w:ascii="Courier New" w:hAnsi="Courier New" w:hint="default"/>
      </w:rPr>
    </w:lvl>
    <w:lvl w:ilvl="5" w:tplc="873A3F4E">
      <w:start w:val="1"/>
      <w:numFmt w:val="bullet"/>
      <w:lvlText w:val=""/>
      <w:lvlJc w:val="left"/>
      <w:pPr>
        <w:ind w:left="4320" w:hanging="360"/>
      </w:pPr>
      <w:rPr>
        <w:rFonts w:ascii="Wingdings" w:hAnsi="Wingdings" w:hint="default"/>
      </w:rPr>
    </w:lvl>
    <w:lvl w:ilvl="6" w:tplc="E68AEB8C">
      <w:start w:val="1"/>
      <w:numFmt w:val="bullet"/>
      <w:lvlText w:val=""/>
      <w:lvlJc w:val="left"/>
      <w:pPr>
        <w:ind w:left="5040" w:hanging="360"/>
      </w:pPr>
      <w:rPr>
        <w:rFonts w:ascii="Symbol" w:hAnsi="Symbol" w:hint="default"/>
      </w:rPr>
    </w:lvl>
    <w:lvl w:ilvl="7" w:tplc="E09A2A16">
      <w:start w:val="1"/>
      <w:numFmt w:val="bullet"/>
      <w:lvlText w:val="o"/>
      <w:lvlJc w:val="left"/>
      <w:pPr>
        <w:ind w:left="5760" w:hanging="360"/>
      </w:pPr>
      <w:rPr>
        <w:rFonts w:ascii="Courier New" w:hAnsi="Courier New" w:hint="default"/>
      </w:rPr>
    </w:lvl>
    <w:lvl w:ilvl="8" w:tplc="11822DAE">
      <w:start w:val="1"/>
      <w:numFmt w:val="bullet"/>
      <w:lvlText w:val=""/>
      <w:lvlJc w:val="left"/>
      <w:pPr>
        <w:ind w:left="6480" w:hanging="360"/>
      </w:pPr>
      <w:rPr>
        <w:rFonts w:ascii="Wingdings" w:hAnsi="Wingdings" w:hint="default"/>
      </w:rPr>
    </w:lvl>
  </w:abstractNum>
  <w:abstractNum w:abstractNumId="1" w15:restartNumberingAfterBreak="0">
    <w:nsid w:val="2164DCB8"/>
    <w:multiLevelType w:val="hybridMultilevel"/>
    <w:tmpl w:val="F5E60B3A"/>
    <w:lvl w:ilvl="0" w:tplc="F028DD12">
      <w:start w:val="1"/>
      <w:numFmt w:val="bullet"/>
      <w:lvlText w:val=""/>
      <w:lvlJc w:val="left"/>
      <w:pPr>
        <w:ind w:left="720" w:hanging="360"/>
      </w:pPr>
      <w:rPr>
        <w:rFonts w:ascii="Symbol" w:hAnsi="Symbol" w:hint="default"/>
      </w:rPr>
    </w:lvl>
    <w:lvl w:ilvl="1" w:tplc="849AAB9E">
      <w:start w:val="1"/>
      <w:numFmt w:val="bullet"/>
      <w:lvlText w:val="·"/>
      <w:lvlJc w:val="left"/>
      <w:pPr>
        <w:ind w:left="1440" w:hanging="360"/>
      </w:pPr>
      <w:rPr>
        <w:rFonts w:ascii="Symbol" w:hAnsi="Symbol" w:hint="default"/>
      </w:rPr>
    </w:lvl>
    <w:lvl w:ilvl="2" w:tplc="66880792">
      <w:start w:val="1"/>
      <w:numFmt w:val="bullet"/>
      <w:lvlText w:val=""/>
      <w:lvlJc w:val="left"/>
      <w:pPr>
        <w:ind w:left="2160" w:hanging="360"/>
      </w:pPr>
      <w:rPr>
        <w:rFonts w:ascii="Wingdings" w:hAnsi="Wingdings" w:hint="default"/>
      </w:rPr>
    </w:lvl>
    <w:lvl w:ilvl="3" w:tplc="BFE410AC">
      <w:start w:val="1"/>
      <w:numFmt w:val="bullet"/>
      <w:lvlText w:val=""/>
      <w:lvlJc w:val="left"/>
      <w:pPr>
        <w:ind w:left="2880" w:hanging="360"/>
      </w:pPr>
      <w:rPr>
        <w:rFonts w:ascii="Symbol" w:hAnsi="Symbol" w:hint="default"/>
      </w:rPr>
    </w:lvl>
    <w:lvl w:ilvl="4" w:tplc="0016A8A0">
      <w:start w:val="1"/>
      <w:numFmt w:val="bullet"/>
      <w:lvlText w:val="o"/>
      <w:lvlJc w:val="left"/>
      <w:pPr>
        <w:ind w:left="3600" w:hanging="360"/>
      </w:pPr>
      <w:rPr>
        <w:rFonts w:ascii="Courier New" w:hAnsi="Courier New" w:hint="default"/>
      </w:rPr>
    </w:lvl>
    <w:lvl w:ilvl="5" w:tplc="8D5EEBF0">
      <w:start w:val="1"/>
      <w:numFmt w:val="bullet"/>
      <w:lvlText w:val=""/>
      <w:lvlJc w:val="left"/>
      <w:pPr>
        <w:ind w:left="4320" w:hanging="360"/>
      </w:pPr>
      <w:rPr>
        <w:rFonts w:ascii="Wingdings" w:hAnsi="Wingdings" w:hint="default"/>
      </w:rPr>
    </w:lvl>
    <w:lvl w:ilvl="6" w:tplc="F2A2B9A8">
      <w:start w:val="1"/>
      <w:numFmt w:val="bullet"/>
      <w:lvlText w:val=""/>
      <w:lvlJc w:val="left"/>
      <w:pPr>
        <w:ind w:left="5040" w:hanging="360"/>
      </w:pPr>
      <w:rPr>
        <w:rFonts w:ascii="Symbol" w:hAnsi="Symbol" w:hint="default"/>
      </w:rPr>
    </w:lvl>
    <w:lvl w:ilvl="7" w:tplc="EBA6DCD0">
      <w:start w:val="1"/>
      <w:numFmt w:val="bullet"/>
      <w:lvlText w:val="o"/>
      <w:lvlJc w:val="left"/>
      <w:pPr>
        <w:ind w:left="5760" w:hanging="360"/>
      </w:pPr>
      <w:rPr>
        <w:rFonts w:ascii="Courier New" w:hAnsi="Courier New" w:hint="default"/>
      </w:rPr>
    </w:lvl>
    <w:lvl w:ilvl="8" w:tplc="9274E894">
      <w:start w:val="1"/>
      <w:numFmt w:val="bullet"/>
      <w:lvlText w:val=""/>
      <w:lvlJc w:val="left"/>
      <w:pPr>
        <w:ind w:left="6480" w:hanging="360"/>
      </w:pPr>
      <w:rPr>
        <w:rFonts w:ascii="Wingdings" w:hAnsi="Wingdings" w:hint="default"/>
      </w:rPr>
    </w:lvl>
  </w:abstractNum>
  <w:abstractNum w:abstractNumId="2" w15:restartNumberingAfterBreak="0">
    <w:nsid w:val="27C34C15"/>
    <w:multiLevelType w:val="hybridMultilevel"/>
    <w:tmpl w:val="32AEB654"/>
    <w:lvl w:ilvl="0" w:tplc="5FB8A374">
      <w:start w:val="1"/>
      <w:numFmt w:val="bullet"/>
      <w:lvlText w:val=""/>
      <w:lvlJc w:val="left"/>
      <w:pPr>
        <w:ind w:left="720" w:hanging="360"/>
      </w:pPr>
      <w:rPr>
        <w:rFonts w:ascii="Symbol" w:hAnsi="Symbol" w:hint="default"/>
      </w:rPr>
    </w:lvl>
    <w:lvl w:ilvl="1" w:tplc="21C01640">
      <w:start w:val="1"/>
      <w:numFmt w:val="bullet"/>
      <w:lvlText w:val="·"/>
      <w:lvlJc w:val="left"/>
      <w:pPr>
        <w:ind w:left="1440" w:hanging="360"/>
      </w:pPr>
      <w:rPr>
        <w:rFonts w:ascii="Symbol" w:hAnsi="Symbol" w:hint="default"/>
      </w:rPr>
    </w:lvl>
    <w:lvl w:ilvl="2" w:tplc="0BCAA04C">
      <w:start w:val="1"/>
      <w:numFmt w:val="bullet"/>
      <w:lvlText w:val=""/>
      <w:lvlJc w:val="left"/>
      <w:pPr>
        <w:ind w:left="2160" w:hanging="360"/>
      </w:pPr>
      <w:rPr>
        <w:rFonts w:ascii="Wingdings" w:hAnsi="Wingdings" w:hint="default"/>
      </w:rPr>
    </w:lvl>
    <w:lvl w:ilvl="3" w:tplc="E9DEA318">
      <w:start w:val="1"/>
      <w:numFmt w:val="bullet"/>
      <w:lvlText w:val=""/>
      <w:lvlJc w:val="left"/>
      <w:pPr>
        <w:ind w:left="2880" w:hanging="360"/>
      </w:pPr>
      <w:rPr>
        <w:rFonts w:ascii="Symbol" w:hAnsi="Symbol" w:hint="default"/>
      </w:rPr>
    </w:lvl>
    <w:lvl w:ilvl="4" w:tplc="6590B6F2">
      <w:start w:val="1"/>
      <w:numFmt w:val="bullet"/>
      <w:lvlText w:val="o"/>
      <w:lvlJc w:val="left"/>
      <w:pPr>
        <w:ind w:left="3600" w:hanging="360"/>
      </w:pPr>
      <w:rPr>
        <w:rFonts w:ascii="Courier New" w:hAnsi="Courier New" w:hint="default"/>
      </w:rPr>
    </w:lvl>
    <w:lvl w:ilvl="5" w:tplc="07549C9E">
      <w:start w:val="1"/>
      <w:numFmt w:val="bullet"/>
      <w:lvlText w:val=""/>
      <w:lvlJc w:val="left"/>
      <w:pPr>
        <w:ind w:left="4320" w:hanging="360"/>
      </w:pPr>
      <w:rPr>
        <w:rFonts w:ascii="Wingdings" w:hAnsi="Wingdings" w:hint="default"/>
      </w:rPr>
    </w:lvl>
    <w:lvl w:ilvl="6" w:tplc="E24C1DEE">
      <w:start w:val="1"/>
      <w:numFmt w:val="bullet"/>
      <w:lvlText w:val=""/>
      <w:lvlJc w:val="left"/>
      <w:pPr>
        <w:ind w:left="5040" w:hanging="360"/>
      </w:pPr>
      <w:rPr>
        <w:rFonts w:ascii="Symbol" w:hAnsi="Symbol" w:hint="default"/>
      </w:rPr>
    </w:lvl>
    <w:lvl w:ilvl="7" w:tplc="ACB052E6">
      <w:start w:val="1"/>
      <w:numFmt w:val="bullet"/>
      <w:lvlText w:val="o"/>
      <w:lvlJc w:val="left"/>
      <w:pPr>
        <w:ind w:left="5760" w:hanging="360"/>
      </w:pPr>
      <w:rPr>
        <w:rFonts w:ascii="Courier New" w:hAnsi="Courier New" w:hint="default"/>
      </w:rPr>
    </w:lvl>
    <w:lvl w:ilvl="8" w:tplc="BCDA7790">
      <w:start w:val="1"/>
      <w:numFmt w:val="bullet"/>
      <w:lvlText w:val=""/>
      <w:lvlJc w:val="left"/>
      <w:pPr>
        <w:ind w:left="6480" w:hanging="360"/>
      </w:pPr>
      <w:rPr>
        <w:rFonts w:ascii="Wingdings" w:hAnsi="Wingdings" w:hint="default"/>
      </w:rPr>
    </w:lvl>
  </w:abstractNum>
  <w:abstractNum w:abstractNumId="3" w15:restartNumberingAfterBreak="0">
    <w:nsid w:val="29A1F746"/>
    <w:multiLevelType w:val="hybridMultilevel"/>
    <w:tmpl w:val="7DBAA96A"/>
    <w:lvl w:ilvl="0" w:tplc="B88EA1BE">
      <w:start w:val="1"/>
      <w:numFmt w:val="bullet"/>
      <w:lvlText w:val="·"/>
      <w:lvlJc w:val="left"/>
      <w:pPr>
        <w:ind w:left="720" w:hanging="360"/>
      </w:pPr>
      <w:rPr>
        <w:rFonts w:ascii="Symbol" w:hAnsi="Symbol" w:hint="default"/>
      </w:rPr>
    </w:lvl>
    <w:lvl w:ilvl="1" w:tplc="7A2A0698">
      <w:start w:val="1"/>
      <w:numFmt w:val="bullet"/>
      <w:lvlText w:val="o"/>
      <w:lvlJc w:val="left"/>
      <w:pPr>
        <w:ind w:left="1440" w:hanging="360"/>
      </w:pPr>
      <w:rPr>
        <w:rFonts w:ascii="Courier New" w:hAnsi="Courier New" w:hint="default"/>
      </w:rPr>
    </w:lvl>
    <w:lvl w:ilvl="2" w:tplc="7780E83C">
      <w:start w:val="1"/>
      <w:numFmt w:val="bullet"/>
      <w:lvlText w:val=""/>
      <w:lvlJc w:val="left"/>
      <w:pPr>
        <w:ind w:left="2160" w:hanging="360"/>
      </w:pPr>
      <w:rPr>
        <w:rFonts w:ascii="Wingdings" w:hAnsi="Wingdings" w:hint="default"/>
      </w:rPr>
    </w:lvl>
    <w:lvl w:ilvl="3" w:tplc="CC56909C">
      <w:start w:val="1"/>
      <w:numFmt w:val="bullet"/>
      <w:lvlText w:val=""/>
      <w:lvlJc w:val="left"/>
      <w:pPr>
        <w:ind w:left="2880" w:hanging="360"/>
      </w:pPr>
      <w:rPr>
        <w:rFonts w:ascii="Symbol" w:hAnsi="Symbol" w:hint="default"/>
      </w:rPr>
    </w:lvl>
    <w:lvl w:ilvl="4" w:tplc="4D621680">
      <w:start w:val="1"/>
      <w:numFmt w:val="bullet"/>
      <w:lvlText w:val="o"/>
      <w:lvlJc w:val="left"/>
      <w:pPr>
        <w:ind w:left="3600" w:hanging="360"/>
      </w:pPr>
      <w:rPr>
        <w:rFonts w:ascii="Courier New" w:hAnsi="Courier New" w:hint="default"/>
      </w:rPr>
    </w:lvl>
    <w:lvl w:ilvl="5" w:tplc="768EC3AA">
      <w:start w:val="1"/>
      <w:numFmt w:val="bullet"/>
      <w:lvlText w:val=""/>
      <w:lvlJc w:val="left"/>
      <w:pPr>
        <w:ind w:left="4320" w:hanging="360"/>
      </w:pPr>
      <w:rPr>
        <w:rFonts w:ascii="Wingdings" w:hAnsi="Wingdings" w:hint="default"/>
      </w:rPr>
    </w:lvl>
    <w:lvl w:ilvl="6" w:tplc="D040DF02">
      <w:start w:val="1"/>
      <w:numFmt w:val="bullet"/>
      <w:lvlText w:val=""/>
      <w:lvlJc w:val="left"/>
      <w:pPr>
        <w:ind w:left="5040" w:hanging="360"/>
      </w:pPr>
      <w:rPr>
        <w:rFonts w:ascii="Symbol" w:hAnsi="Symbol" w:hint="default"/>
      </w:rPr>
    </w:lvl>
    <w:lvl w:ilvl="7" w:tplc="EB2C9D74">
      <w:start w:val="1"/>
      <w:numFmt w:val="bullet"/>
      <w:lvlText w:val="o"/>
      <w:lvlJc w:val="left"/>
      <w:pPr>
        <w:ind w:left="5760" w:hanging="360"/>
      </w:pPr>
      <w:rPr>
        <w:rFonts w:ascii="Courier New" w:hAnsi="Courier New" w:hint="default"/>
      </w:rPr>
    </w:lvl>
    <w:lvl w:ilvl="8" w:tplc="E25A4BFA">
      <w:start w:val="1"/>
      <w:numFmt w:val="bullet"/>
      <w:lvlText w:val=""/>
      <w:lvlJc w:val="left"/>
      <w:pPr>
        <w:ind w:left="6480" w:hanging="360"/>
      </w:pPr>
      <w:rPr>
        <w:rFonts w:ascii="Wingdings" w:hAnsi="Wingdings" w:hint="default"/>
      </w:rPr>
    </w:lvl>
  </w:abstractNum>
  <w:abstractNum w:abstractNumId="4" w15:restartNumberingAfterBreak="0">
    <w:nsid w:val="2AC8D82B"/>
    <w:multiLevelType w:val="hybridMultilevel"/>
    <w:tmpl w:val="9A948438"/>
    <w:lvl w:ilvl="0" w:tplc="D452C400">
      <w:start w:val="1"/>
      <w:numFmt w:val="bullet"/>
      <w:lvlText w:val=""/>
      <w:lvlJc w:val="left"/>
      <w:pPr>
        <w:ind w:left="720" w:hanging="360"/>
      </w:pPr>
      <w:rPr>
        <w:rFonts w:ascii="Symbol" w:hAnsi="Symbol" w:hint="default"/>
      </w:rPr>
    </w:lvl>
    <w:lvl w:ilvl="1" w:tplc="BFE8AD2A">
      <w:start w:val="1"/>
      <w:numFmt w:val="bullet"/>
      <w:lvlText w:val="·"/>
      <w:lvlJc w:val="left"/>
      <w:pPr>
        <w:ind w:left="1440" w:hanging="360"/>
      </w:pPr>
      <w:rPr>
        <w:rFonts w:ascii="Symbol" w:hAnsi="Symbol" w:hint="default"/>
      </w:rPr>
    </w:lvl>
    <w:lvl w:ilvl="2" w:tplc="B74C7722">
      <w:start w:val="1"/>
      <w:numFmt w:val="bullet"/>
      <w:lvlText w:val=""/>
      <w:lvlJc w:val="left"/>
      <w:pPr>
        <w:ind w:left="2160" w:hanging="360"/>
      </w:pPr>
      <w:rPr>
        <w:rFonts w:ascii="Wingdings" w:hAnsi="Wingdings" w:hint="default"/>
      </w:rPr>
    </w:lvl>
    <w:lvl w:ilvl="3" w:tplc="BFCCABCE">
      <w:start w:val="1"/>
      <w:numFmt w:val="bullet"/>
      <w:lvlText w:val=""/>
      <w:lvlJc w:val="left"/>
      <w:pPr>
        <w:ind w:left="2880" w:hanging="360"/>
      </w:pPr>
      <w:rPr>
        <w:rFonts w:ascii="Symbol" w:hAnsi="Symbol" w:hint="default"/>
      </w:rPr>
    </w:lvl>
    <w:lvl w:ilvl="4" w:tplc="8FBC91FE">
      <w:start w:val="1"/>
      <w:numFmt w:val="bullet"/>
      <w:lvlText w:val="o"/>
      <w:lvlJc w:val="left"/>
      <w:pPr>
        <w:ind w:left="3600" w:hanging="360"/>
      </w:pPr>
      <w:rPr>
        <w:rFonts w:ascii="Courier New" w:hAnsi="Courier New" w:hint="default"/>
      </w:rPr>
    </w:lvl>
    <w:lvl w:ilvl="5" w:tplc="444A4208">
      <w:start w:val="1"/>
      <w:numFmt w:val="bullet"/>
      <w:lvlText w:val=""/>
      <w:lvlJc w:val="left"/>
      <w:pPr>
        <w:ind w:left="4320" w:hanging="360"/>
      </w:pPr>
      <w:rPr>
        <w:rFonts w:ascii="Wingdings" w:hAnsi="Wingdings" w:hint="default"/>
      </w:rPr>
    </w:lvl>
    <w:lvl w:ilvl="6" w:tplc="B0F4F7BE">
      <w:start w:val="1"/>
      <w:numFmt w:val="bullet"/>
      <w:lvlText w:val=""/>
      <w:lvlJc w:val="left"/>
      <w:pPr>
        <w:ind w:left="5040" w:hanging="360"/>
      </w:pPr>
      <w:rPr>
        <w:rFonts w:ascii="Symbol" w:hAnsi="Symbol" w:hint="default"/>
      </w:rPr>
    </w:lvl>
    <w:lvl w:ilvl="7" w:tplc="E856F09C">
      <w:start w:val="1"/>
      <w:numFmt w:val="bullet"/>
      <w:lvlText w:val="o"/>
      <w:lvlJc w:val="left"/>
      <w:pPr>
        <w:ind w:left="5760" w:hanging="360"/>
      </w:pPr>
      <w:rPr>
        <w:rFonts w:ascii="Courier New" w:hAnsi="Courier New" w:hint="default"/>
      </w:rPr>
    </w:lvl>
    <w:lvl w:ilvl="8" w:tplc="34EE0478">
      <w:start w:val="1"/>
      <w:numFmt w:val="bullet"/>
      <w:lvlText w:val=""/>
      <w:lvlJc w:val="left"/>
      <w:pPr>
        <w:ind w:left="6480" w:hanging="360"/>
      </w:pPr>
      <w:rPr>
        <w:rFonts w:ascii="Wingdings" w:hAnsi="Wingdings" w:hint="default"/>
      </w:rPr>
    </w:lvl>
  </w:abstractNum>
  <w:abstractNum w:abstractNumId="5" w15:restartNumberingAfterBreak="0">
    <w:nsid w:val="358DADE3"/>
    <w:multiLevelType w:val="hybridMultilevel"/>
    <w:tmpl w:val="8FF4FD26"/>
    <w:lvl w:ilvl="0" w:tplc="46266FD2">
      <w:start w:val="1"/>
      <w:numFmt w:val="bullet"/>
      <w:lvlText w:val="·"/>
      <w:lvlJc w:val="left"/>
      <w:pPr>
        <w:ind w:left="720" w:hanging="360"/>
      </w:pPr>
      <w:rPr>
        <w:rFonts w:ascii="Symbol" w:hAnsi="Symbol" w:hint="default"/>
      </w:rPr>
    </w:lvl>
    <w:lvl w:ilvl="1" w:tplc="45E853E2">
      <w:start w:val="1"/>
      <w:numFmt w:val="bullet"/>
      <w:lvlText w:val="o"/>
      <w:lvlJc w:val="left"/>
      <w:pPr>
        <w:ind w:left="1440" w:hanging="360"/>
      </w:pPr>
      <w:rPr>
        <w:rFonts w:ascii="Courier New" w:hAnsi="Courier New" w:hint="default"/>
      </w:rPr>
    </w:lvl>
    <w:lvl w:ilvl="2" w:tplc="6B60C7F4">
      <w:start w:val="1"/>
      <w:numFmt w:val="bullet"/>
      <w:lvlText w:val=""/>
      <w:lvlJc w:val="left"/>
      <w:pPr>
        <w:ind w:left="2160" w:hanging="360"/>
      </w:pPr>
      <w:rPr>
        <w:rFonts w:ascii="Wingdings" w:hAnsi="Wingdings" w:hint="default"/>
      </w:rPr>
    </w:lvl>
    <w:lvl w:ilvl="3" w:tplc="9446D0B2">
      <w:start w:val="1"/>
      <w:numFmt w:val="bullet"/>
      <w:lvlText w:val=""/>
      <w:lvlJc w:val="left"/>
      <w:pPr>
        <w:ind w:left="2880" w:hanging="360"/>
      </w:pPr>
      <w:rPr>
        <w:rFonts w:ascii="Symbol" w:hAnsi="Symbol" w:hint="default"/>
      </w:rPr>
    </w:lvl>
    <w:lvl w:ilvl="4" w:tplc="FD044F8C">
      <w:start w:val="1"/>
      <w:numFmt w:val="bullet"/>
      <w:lvlText w:val="o"/>
      <w:lvlJc w:val="left"/>
      <w:pPr>
        <w:ind w:left="3600" w:hanging="360"/>
      </w:pPr>
      <w:rPr>
        <w:rFonts w:ascii="Courier New" w:hAnsi="Courier New" w:hint="default"/>
      </w:rPr>
    </w:lvl>
    <w:lvl w:ilvl="5" w:tplc="2752E736">
      <w:start w:val="1"/>
      <w:numFmt w:val="bullet"/>
      <w:lvlText w:val=""/>
      <w:lvlJc w:val="left"/>
      <w:pPr>
        <w:ind w:left="4320" w:hanging="360"/>
      </w:pPr>
      <w:rPr>
        <w:rFonts w:ascii="Wingdings" w:hAnsi="Wingdings" w:hint="default"/>
      </w:rPr>
    </w:lvl>
    <w:lvl w:ilvl="6" w:tplc="96A25830">
      <w:start w:val="1"/>
      <w:numFmt w:val="bullet"/>
      <w:lvlText w:val=""/>
      <w:lvlJc w:val="left"/>
      <w:pPr>
        <w:ind w:left="5040" w:hanging="360"/>
      </w:pPr>
      <w:rPr>
        <w:rFonts w:ascii="Symbol" w:hAnsi="Symbol" w:hint="default"/>
      </w:rPr>
    </w:lvl>
    <w:lvl w:ilvl="7" w:tplc="8BBAFB84">
      <w:start w:val="1"/>
      <w:numFmt w:val="bullet"/>
      <w:lvlText w:val="o"/>
      <w:lvlJc w:val="left"/>
      <w:pPr>
        <w:ind w:left="5760" w:hanging="360"/>
      </w:pPr>
      <w:rPr>
        <w:rFonts w:ascii="Courier New" w:hAnsi="Courier New" w:hint="default"/>
      </w:rPr>
    </w:lvl>
    <w:lvl w:ilvl="8" w:tplc="9BE4DF46">
      <w:start w:val="1"/>
      <w:numFmt w:val="bullet"/>
      <w:lvlText w:val=""/>
      <w:lvlJc w:val="left"/>
      <w:pPr>
        <w:ind w:left="6480" w:hanging="360"/>
      </w:pPr>
      <w:rPr>
        <w:rFonts w:ascii="Wingdings" w:hAnsi="Wingdings" w:hint="default"/>
      </w:rPr>
    </w:lvl>
  </w:abstractNum>
  <w:abstractNum w:abstractNumId="6" w15:restartNumberingAfterBreak="0">
    <w:nsid w:val="4080578F"/>
    <w:multiLevelType w:val="hybridMultilevel"/>
    <w:tmpl w:val="63A2CE70"/>
    <w:lvl w:ilvl="0" w:tplc="360E22AA">
      <w:start w:val="1"/>
      <w:numFmt w:val="bullet"/>
      <w:lvlText w:val=""/>
      <w:lvlJc w:val="left"/>
      <w:pPr>
        <w:ind w:left="720" w:hanging="360"/>
      </w:pPr>
      <w:rPr>
        <w:rFonts w:ascii="Symbol" w:hAnsi="Symbol" w:hint="default"/>
      </w:rPr>
    </w:lvl>
    <w:lvl w:ilvl="1" w:tplc="14D8F962">
      <w:start w:val="1"/>
      <w:numFmt w:val="bullet"/>
      <w:lvlText w:val="·"/>
      <w:lvlJc w:val="left"/>
      <w:pPr>
        <w:ind w:left="1440" w:hanging="360"/>
      </w:pPr>
      <w:rPr>
        <w:rFonts w:ascii="Symbol" w:hAnsi="Symbol" w:hint="default"/>
      </w:rPr>
    </w:lvl>
    <w:lvl w:ilvl="2" w:tplc="BA9C9DC2">
      <w:start w:val="1"/>
      <w:numFmt w:val="bullet"/>
      <w:lvlText w:val=""/>
      <w:lvlJc w:val="left"/>
      <w:pPr>
        <w:ind w:left="2160" w:hanging="360"/>
      </w:pPr>
      <w:rPr>
        <w:rFonts w:ascii="Wingdings" w:hAnsi="Wingdings" w:hint="default"/>
      </w:rPr>
    </w:lvl>
    <w:lvl w:ilvl="3" w:tplc="C78A74B0">
      <w:start w:val="1"/>
      <w:numFmt w:val="bullet"/>
      <w:lvlText w:val=""/>
      <w:lvlJc w:val="left"/>
      <w:pPr>
        <w:ind w:left="2880" w:hanging="360"/>
      </w:pPr>
      <w:rPr>
        <w:rFonts w:ascii="Symbol" w:hAnsi="Symbol" w:hint="default"/>
      </w:rPr>
    </w:lvl>
    <w:lvl w:ilvl="4" w:tplc="FCF04046">
      <w:start w:val="1"/>
      <w:numFmt w:val="bullet"/>
      <w:lvlText w:val="o"/>
      <w:lvlJc w:val="left"/>
      <w:pPr>
        <w:ind w:left="3600" w:hanging="360"/>
      </w:pPr>
      <w:rPr>
        <w:rFonts w:ascii="Courier New" w:hAnsi="Courier New" w:hint="default"/>
      </w:rPr>
    </w:lvl>
    <w:lvl w:ilvl="5" w:tplc="06F8D570">
      <w:start w:val="1"/>
      <w:numFmt w:val="bullet"/>
      <w:lvlText w:val=""/>
      <w:lvlJc w:val="left"/>
      <w:pPr>
        <w:ind w:left="4320" w:hanging="360"/>
      </w:pPr>
      <w:rPr>
        <w:rFonts w:ascii="Wingdings" w:hAnsi="Wingdings" w:hint="default"/>
      </w:rPr>
    </w:lvl>
    <w:lvl w:ilvl="6" w:tplc="E4CCE0D2">
      <w:start w:val="1"/>
      <w:numFmt w:val="bullet"/>
      <w:lvlText w:val=""/>
      <w:lvlJc w:val="left"/>
      <w:pPr>
        <w:ind w:left="5040" w:hanging="360"/>
      </w:pPr>
      <w:rPr>
        <w:rFonts w:ascii="Symbol" w:hAnsi="Symbol" w:hint="default"/>
      </w:rPr>
    </w:lvl>
    <w:lvl w:ilvl="7" w:tplc="94923D38">
      <w:start w:val="1"/>
      <w:numFmt w:val="bullet"/>
      <w:lvlText w:val="o"/>
      <w:lvlJc w:val="left"/>
      <w:pPr>
        <w:ind w:left="5760" w:hanging="360"/>
      </w:pPr>
      <w:rPr>
        <w:rFonts w:ascii="Courier New" w:hAnsi="Courier New" w:hint="default"/>
      </w:rPr>
    </w:lvl>
    <w:lvl w:ilvl="8" w:tplc="0B58A64A">
      <w:start w:val="1"/>
      <w:numFmt w:val="bullet"/>
      <w:lvlText w:val=""/>
      <w:lvlJc w:val="left"/>
      <w:pPr>
        <w:ind w:left="6480" w:hanging="360"/>
      </w:pPr>
      <w:rPr>
        <w:rFonts w:ascii="Wingdings" w:hAnsi="Wingdings" w:hint="default"/>
      </w:rPr>
    </w:lvl>
  </w:abstractNum>
  <w:abstractNum w:abstractNumId="7" w15:restartNumberingAfterBreak="0">
    <w:nsid w:val="460CD8CB"/>
    <w:multiLevelType w:val="hybridMultilevel"/>
    <w:tmpl w:val="E9B44E00"/>
    <w:lvl w:ilvl="0" w:tplc="E3E8ECB0">
      <w:start w:val="1"/>
      <w:numFmt w:val="bullet"/>
      <w:lvlText w:val="·"/>
      <w:lvlJc w:val="left"/>
      <w:pPr>
        <w:ind w:left="720" w:hanging="360"/>
      </w:pPr>
      <w:rPr>
        <w:rFonts w:ascii="Symbol" w:hAnsi="Symbol" w:hint="default"/>
      </w:rPr>
    </w:lvl>
    <w:lvl w:ilvl="1" w:tplc="E214A4D4">
      <w:start w:val="1"/>
      <w:numFmt w:val="bullet"/>
      <w:lvlText w:val="o"/>
      <w:lvlJc w:val="left"/>
      <w:pPr>
        <w:ind w:left="1440" w:hanging="360"/>
      </w:pPr>
      <w:rPr>
        <w:rFonts w:ascii="Courier New" w:hAnsi="Courier New" w:hint="default"/>
      </w:rPr>
    </w:lvl>
    <w:lvl w:ilvl="2" w:tplc="03567078">
      <w:start w:val="1"/>
      <w:numFmt w:val="bullet"/>
      <w:lvlText w:val=""/>
      <w:lvlJc w:val="left"/>
      <w:pPr>
        <w:ind w:left="2160" w:hanging="360"/>
      </w:pPr>
      <w:rPr>
        <w:rFonts w:ascii="Wingdings" w:hAnsi="Wingdings" w:hint="default"/>
      </w:rPr>
    </w:lvl>
    <w:lvl w:ilvl="3" w:tplc="42A8B086">
      <w:start w:val="1"/>
      <w:numFmt w:val="bullet"/>
      <w:lvlText w:val=""/>
      <w:lvlJc w:val="left"/>
      <w:pPr>
        <w:ind w:left="2880" w:hanging="360"/>
      </w:pPr>
      <w:rPr>
        <w:rFonts w:ascii="Symbol" w:hAnsi="Symbol" w:hint="default"/>
      </w:rPr>
    </w:lvl>
    <w:lvl w:ilvl="4" w:tplc="9A96FD64">
      <w:start w:val="1"/>
      <w:numFmt w:val="bullet"/>
      <w:lvlText w:val="o"/>
      <w:lvlJc w:val="left"/>
      <w:pPr>
        <w:ind w:left="3600" w:hanging="360"/>
      </w:pPr>
      <w:rPr>
        <w:rFonts w:ascii="Courier New" w:hAnsi="Courier New" w:hint="default"/>
      </w:rPr>
    </w:lvl>
    <w:lvl w:ilvl="5" w:tplc="804AF932">
      <w:start w:val="1"/>
      <w:numFmt w:val="bullet"/>
      <w:lvlText w:val=""/>
      <w:lvlJc w:val="left"/>
      <w:pPr>
        <w:ind w:left="4320" w:hanging="360"/>
      </w:pPr>
      <w:rPr>
        <w:rFonts w:ascii="Wingdings" w:hAnsi="Wingdings" w:hint="default"/>
      </w:rPr>
    </w:lvl>
    <w:lvl w:ilvl="6" w:tplc="942E428E">
      <w:start w:val="1"/>
      <w:numFmt w:val="bullet"/>
      <w:lvlText w:val=""/>
      <w:lvlJc w:val="left"/>
      <w:pPr>
        <w:ind w:left="5040" w:hanging="360"/>
      </w:pPr>
      <w:rPr>
        <w:rFonts w:ascii="Symbol" w:hAnsi="Symbol" w:hint="default"/>
      </w:rPr>
    </w:lvl>
    <w:lvl w:ilvl="7" w:tplc="D77A19FA">
      <w:start w:val="1"/>
      <w:numFmt w:val="bullet"/>
      <w:lvlText w:val="o"/>
      <w:lvlJc w:val="left"/>
      <w:pPr>
        <w:ind w:left="5760" w:hanging="360"/>
      </w:pPr>
      <w:rPr>
        <w:rFonts w:ascii="Courier New" w:hAnsi="Courier New" w:hint="default"/>
      </w:rPr>
    </w:lvl>
    <w:lvl w:ilvl="8" w:tplc="084CAA24">
      <w:start w:val="1"/>
      <w:numFmt w:val="bullet"/>
      <w:lvlText w:val=""/>
      <w:lvlJc w:val="left"/>
      <w:pPr>
        <w:ind w:left="6480" w:hanging="360"/>
      </w:pPr>
      <w:rPr>
        <w:rFonts w:ascii="Wingdings" w:hAnsi="Wingdings" w:hint="default"/>
      </w:rPr>
    </w:lvl>
  </w:abstractNum>
  <w:abstractNum w:abstractNumId="8" w15:restartNumberingAfterBreak="0">
    <w:nsid w:val="4F97DB28"/>
    <w:multiLevelType w:val="hybridMultilevel"/>
    <w:tmpl w:val="542451C4"/>
    <w:lvl w:ilvl="0" w:tplc="641030AA">
      <w:start w:val="1"/>
      <w:numFmt w:val="bullet"/>
      <w:lvlText w:val=""/>
      <w:lvlJc w:val="left"/>
      <w:pPr>
        <w:ind w:left="720" w:hanging="360"/>
      </w:pPr>
      <w:rPr>
        <w:rFonts w:ascii="Symbol" w:hAnsi="Symbol" w:hint="default"/>
      </w:rPr>
    </w:lvl>
    <w:lvl w:ilvl="1" w:tplc="51DE0968">
      <w:start w:val="1"/>
      <w:numFmt w:val="bullet"/>
      <w:lvlText w:val="·"/>
      <w:lvlJc w:val="left"/>
      <w:pPr>
        <w:ind w:left="1440" w:hanging="360"/>
      </w:pPr>
      <w:rPr>
        <w:rFonts w:ascii="Symbol" w:hAnsi="Symbol" w:hint="default"/>
      </w:rPr>
    </w:lvl>
    <w:lvl w:ilvl="2" w:tplc="2E643DAC">
      <w:start w:val="1"/>
      <w:numFmt w:val="bullet"/>
      <w:lvlText w:val=""/>
      <w:lvlJc w:val="left"/>
      <w:pPr>
        <w:ind w:left="2160" w:hanging="360"/>
      </w:pPr>
      <w:rPr>
        <w:rFonts w:ascii="Wingdings" w:hAnsi="Wingdings" w:hint="default"/>
      </w:rPr>
    </w:lvl>
    <w:lvl w:ilvl="3" w:tplc="7138FA06">
      <w:start w:val="1"/>
      <w:numFmt w:val="bullet"/>
      <w:lvlText w:val=""/>
      <w:lvlJc w:val="left"/>
      <w:pPr>
        <w:ind w:left="2880" w:hanging="360"/>
      </w:pPr>
      <w:rPr>
        <w:rFonts w:ascii="Symbol" w:hAnsi="Symbol" w:hint="default"/>
      </w:rPr>
    </w:lvl>
    <w:lvl w:ilvl="4" w:tplc="62DA9F5A">
      <w:start w:val="1"/>
      <w:numFmt w:val="bullet"/>
      <w:lvlText w:val="o"/>
      <w:lvlJc w:val="left"/>
      <w:pPr>
        <w:ind w:left="3600" w:hanging="360"/>
      </w:pPr>
      <w:rPr>
        <w:rFonts w:ascii="Courier New" w:hAnsi="Courier New" w:hint="default"/>
      </w:rPr>
    </w:lvl>
    <w:lvl w:ilvl="5" w:tplc="CA3AA8B0">
      <w:start w:val="1"/>
      <w:numFmt w:val="bullet"/>
      <w:lvlText w:val=""/>
      <w:lvlJc w:val="left"/>
      <w:pPr>
        <w:ind w:left="4320" w:hanging="360"/>
      </w:pPr>
      <w:rPr>
        <w:rFonts w:ascii="Wingdings" w:hAnsi="Wingdings" w:hint="default"/>
      </w:rPr>
    </w:lvl>
    <w:lvl w:ilvl="6" w:tplc="FE86EAD0">
      <w:start w:val="1"/>
      <w:numFmt w:val="bullet"/>
      <w:lvlText w:val=""/>
      <w:lvlJc w:val="left"/>
      <w:pPr>
        <w:ind w:left="5040" w:hanging="360"/>
      </w:pPr>
      <w:rPr>
        <w:rFonts w:ascii="Symbol" w:hAnsi="Symbol" w:hint="default"/>
      </w:rPr>
    </w:lvl>
    <w:lvl w:ilvl="7" w:tplc="AA448166">
      <w:start w:val="1"/>
      <w:numFmt w:val="bullet"/>
      <w:lvlText w:val="o"/>
      <w:lvlJc w:val="left"/>
      <w:pPr>
        <w:ind w:left="5760" w:hanging="360"/>
      </w:pPr>
      <w:rPr>
        <w:rFonts w:ascii="Courier New" w:hAnsi="Courier New" w:hint="default"/>
      </w:rPr>
    </w:lvl>
    <w:lvl w:ilvl="8" w:tplc="9990A7E0">
      <w:start w:val="1"/>
      <w:numFmt w:val="bullet"/>
      <w:lvlText w:val=""/>
      <w:lvlJc w:val="left"/>
      <w:pPr>
        <w:ind w:left="6480" w:hanging="360"/>
      </w:pPr>
      <w:rPr>
        <w:rFonts w:ascii="Wingdings" w:hAnsi="Wingdings" w:hint="default"/>
      </w:rPr>
    </w:lvl>
  </w:abstractNum>
  <w:abstractNum w:abstractNumId="9" w15:restartNumberingAfterBreak="0">
    <w:nsid w:val="664AFE97"/>
    <w:multiLevelType w:val="hybridMultilevel"/>
    <w:tmpl w:val="964AFD96"/>
    <w:lvl w:ilvl="0" w:tplc="174AB29C">
      <w:start w:val="1"/>
      <w:numFmt w:val="bullet"/>
      <w:lvlText w:val="·"/>
      <w:lvlJc w:val="left"/>
      <w:pPr>
        <w:ind w:left="720" w:hanging="360"/>
      </w:pPr>
      <w:rPr>
        <w:rFonts w:ascii="Symbol" w:hAnsi="Symbol" w:hint="default"/>
      </w:rPr>
    </w:lvl>
    <w:lvl w:ilvl="1" w:tplc="BA664C78">
      <w:start w:val="1"/>
      <w:numFmt w:val="bullet"/>
      <w:lvlText w:val="o"/>
      <w:lvlJc w:val="left"/>
      <w:pPr>
        <w:ind w:left="1440" w:hanging="360"/>
      </w:pPr>
      <w:rPr>
        <w:rFonts w:ascii="Courier New" w:hAnsi="Courier New" w:hint="default"/>
      </w:rPr>
    </w:lvl>
    <w:lvl w:ilvl="2" w:tplc="0F8E0D72">
      <w:start w:val="1"/>
      <w:numFmt w:val="bullet"/>
      <w:lvlText w:val=""/>
      <w:lvlJc w:val="left"/>
      <w:pPr>
        <w:ind w:left="2160" w:hanging="360"/>
      </w:pPr>
      <w:rPr>
        <w:rFonts w:ascii="Wingdings" w:hAnsi="Wingdings" w:hint="default"/>
      </w:rPr>
    </w:lvl>
    <w:lvl w:ilvl="3" w:tplc="271222BC">
      <w:start w:val="1"/>
      <w:numFmt w:val="bullet"/>
      <w:lvlText w:val=""/>
      <w:lvlJc w:val="left"/>
      <w:pPr>
        <w:ind w:left="2880" w:hanging="360"/>
      </w:pPr>
      <w:rPr>
        <w:rFonts w:ascii="Symbol" w:hAnsi="Symbol" w:hint="default"/>
      </w:rPr>
    </w:lvl>
    <w:lvl w:ilvl="4" w:tplc="E8326FB0">
      <w:start w:val="1"/>
      <w:numFmt w:val="bullet"/>
      <w:lvlText w:val="o"/>
      <w:lvlJc w:val="left"/>
      <w:pPr>
        <w:ind w:left="3600" w:hanging="360"/>
      </w:pPr>
      <w:rPr>
        <w:rFonts w:ascii="Courier New" w:hAnsi="Courier New" w:hint="default"/>
      </w:rPr>
    </w:lvl>
    <w:lvl w:ilvl="5" w:tplc="45FC5108">
      <w:start w:val="1"/>
      <w:numFmt w:val="bullet"/>
      <w:lvlText w:val=""/>
      <w:lvlJc w:val="left"/>
      <w:pPr>
        <w:ind w:left="4320" w:hanging="360"/>
      </w:pPr>
      <w:rPr>
        <w:rFonts w:ascii="Wingdings" w:hAnsi="Wingdings" w:hint="default"/>
      </w:rPr>
    </w:lvl>
    <w:lvl w:ilvl="6" w:tplc="050E41C4">
      <w:start w:val="1"/>
      <w:numFmt w:val="bullet"/>
      <w:lvlText w:val=""/>
      <w:lvlJc w:val="left"/>
      <w:pPr>
        <w:ind w:left="5040" w:hanging="360"/>
      </w:pPr>
      <w:rPr>
        <w:rFonts w:ascii="Symbol" w:hAnsi="Symbol" w:hint="default"/>
      </w:rPr>
    </w:lvl>
    <w:lvl w:ilvl="7" w:tplc="520AB522">
      <w:start w:val="1"/>
      <w:numFmt w:val="bullet"/>
      <w:lvlText w:val="o"/>
      <w:lvlJc w:val="left"/>
      <w:pPr>
        <w:ind w:left="5760" w:hanging="360"/>
      </w:pPr>
      <w:rPr>
        <w:rFonts w:ascii="Courier New" w:hAnsi="Courier New" w:hint="default"/>
      </w:rPr>
    </w:lvl>
    <w:lvl w:ilvl="8" w:tplc="49A47EB0">
      <w:start w:val="1"/>
      <w:numFmt w:val="bullet"/>
      <w:lvlText w:val=""/>
      <w:lvlJc w:val="left"/>
      <w:pPr>
        <w:ind w:left="6480" w:hanging="360"/>
      </w:pPr>
      <w:rPr>
        <w:rFonts w:ascii="Wingdings" w:hAnsi="Wingdings" w:hint="default"/>
      </w:rPr>
    </w:lvl>
  </w:abstractNum>
  <w:abstractNum w:abstractNumId="10" w15:restartNumberingAfterBreak="0">
    <w:nsid w:val="74F76EDF"/>
    <w:multiLevelType w:val="hybridMultilevel"/>
    <w:tmpl w:val="27B47DF6"/>
    <w:lvl w:ilvl="0" w:tplc="D0189F18">
      <w:start w:val="1"/>
      <w:numFmt w:val="bullet"/>
      <w:lvlText w:val="·"/>
      <w:lvlJc w:val="left"/>
      <w:pPr>
        <w:ind w:left="720" w:hanging="360"/>
      </w:pPr>
      <w:rPr>
        <w:rFonts w:ascii="Symbol" w:hAnsi="Symbol" w:hint="default"/>
      </w:rPr>
    </w:lvl>
    <w:lvl w:ilvl="1" w:tplc="FA6220F8">
      <w:start w:val="1"/>
      <w:numFmt w:val="bullet"/>
      <w:lvlText w:val="o"/>
      <w:lvlJc w:val="left"/>
      <w:pPr>
        <w:ind w:left="1440" w:hanging="360"/>
      </w:pPr>
      <w:rPr>
        <w:rFonts w:ascii="Courier New" w:hAnsi="Courier New" w:hint="default"/>
      </w:rPr>
    </w:lvl>
    <w:lvl w:ilvl="2" w:tplc="285C9C8A">
      <w:start w:val="1"/>
      <w:numFmt w:val="bullet"/>
      <w:lvlText w:val=""/>
      <w:lvlJc w:val="left"/>
      <w:pPr>
        <w:ind w:left="2160" w:hanging="360"/>
      </w:pPr>
      <w:rPr>
        <w:rFonts w:ascii="Wingdings" w:hAnsi="Wingdings" w:hint="default"/>
      </w:rPr>
    </w:lvl>
    <w:lvl w:ilvl="3" w:tplc="F3D02122">
      <w:start w:val="1"/>
      <w:numFmt w:val="bullet"/>
      <w:lvlText w:val=""/>
      <w:lvlJc w:val="left"/>
      <w:pPr>
        <w:ind w:left="2880" w:hanging="360"/>
      </w:pPr>
      <w:rPr>
        <w:rFonts w:ascii="Symbol" w:hAnsi="Symbol" w:hint="default"/>
      </w:rPr>
    </w:lvl>
    <w:lvl w:ilvl="4" w:tplc="7AC07A0A">
      <w:start w:val="1"/>
      <w:numFmt w:val="bullet"/>
      <w:lvlText w:val="o"/>
      <w:lvlJc w:val="left"/>
      <w:pPr>
        <w:ind w:left="3600" w:hanging="360"/>
      </w:pPr>
      <w:rPr>
        <w:rFonts w:ascii="Courier New" w:hAnsi="Courier New" w:hint="default"/>
      </w:rPr>
    </w:lvl>
    <w:lvl w:ilvl="5" w:tplc="7672513E">
      <w:start w:val="1"/>
      <w:numFmt w:val="bullet"/>
      <w:lvlText w:val=""/>
      <w:lvlJc w:val="left"/>
      <w:pPr>
        <w:ind w:left="4320" w:hanging="360"/>
      </w:pPr>
      <w:rPr>
        <w:rFonts w:ascii="Wingdings" w:hAnsi="Wingdings" w:hint="default"/>
      </w:rPr>
    </w:lvl>
    <w:lvl w:ilvl="6" w:tplc="0B82E09C">
      <w:start w:val="1"/>
      <w:numFmt w:val="bullet"/>
      <w:lvlText w:val=""/>
      <w:lvlJc w:val="left"/>
      <w:pPr>
        <w:ind w:left="5040" w:hanging="360"/>
      </w:pPr>
      <w:rPr>
        <w:rFonts w:ascii="Symbol" w:hAnsi="Symbol" w:hint="default"/>
      </w:rPr>
    </w:lvl>
    <w:lvl w:ilvl="7" w:tplc="4ABEED02">
      <w:start w:val="1"/>
      <w:numFmt w:val="bullet"/>
      <w:lvlText w:val="o"/>
      <w:lvlJc w:val="left"/>
      <w:pPr>
        <w:ind w:left="5760" w:hanging="360"/>
      </w:pPr>
      <w:rPr>
        <w:rFonts w:ascii="Courier New" w:hAnsi="Courier New" w:hint="default"/>
      </w:rPr>
    </w:lvl>
    <w:lvl w:ilvl="8" w:tplc="25CC78C0">
      <w:start w:val="1"/>
      <w:numFmt w:val="bullet"/>
      <w:lvlText w:val=""/>
      <w:lvlJc w:val="left"/>
      <w:pPr>
        <w:ind w:left="6480" w:hanging="360"/>
      </w:pPr>
      <w:rPr>
        <w:rFonts w:ascii="Wingdings" w:hAnsi="Wingdings" w:hint="default"/>
      </w:rPr>
    </w:lvl>
  </w:abstractNum>
  <w:abstractNum w:abstractNumId="11" w15:restartNumberingAfterBreak="0">
    <w:nsid w:val="7EEA17D5"/>
    <w:multiLevelType w:val="hybridMultilevel"/>
    <w:tmpl w:val="BAE810C6"/>
    <w:lvl w:ilvl="0" w:tplc="018229D2">
      <w:start w:val="1"/>
      <w:numFmt w:val="bullet"/>
      <w:lvlText w:val=""/>
      <w:lvlJc w:val="left"/>
      <w:pPr>
        <w:ind w:left="720" w:hanging="360"/>
      </w:pPr>
      <w:rPr>
        <w:rFonts w:ascii="Symbol" w:hAnsi="Symbol" w:hint="default"/>
      </w:rPr>
    </w:lvl>
    <w:lvl w:ilvl="1" w:tplc="ABDCAF96">
      <w:start w:val="1"/>
      <w:numFmt w:val="bullet"/>
      <w:lvlText w:val="·"/>
      <w:lvlJc w:val="left"/>
      <w:pPr>
        <w:ind w:left="1440" w:hanging="360"/>
      </w:pPr>
      <w:rPr>
        <w:rFonts w:ascii="Symbol" w:hAnsi="Symbol" w:hint="default"/>
      </w:rPr>
    </w:lvl>
    <w:lvl w:ilvl="2" w:tplc="A35805C2">
      <w:start w:val="1"/>
      <w:numFmt w:val="bullet"/>
      <w:lvlText w:val=""/>
      <w:lvlJc w:val="left"/>
      <w:pPr>
        <w:ind w:left="2160" w:hanging="360"/>
      </w:pPr>
      <w:rPr>
        <w:rFonts w:ascii="Wingdings" w:hAnsi="Wingdings" w:hint="default"/>
      </w:rPr>
    </w:lvl>
    <w:lvl w:ilvl="3" w:tplc="3338570C">
      <w:start w:val="1"/>
      <w:numFmt w:val="bullet"/>
      <w:lvlText w:val=""/>
      <w:lvlJc w:val="left"/>
      <w:pPr>
        <w:ind w:left="2880" w:hanging="360"/>
      </w:pPr>
      <w:rPr>
        <w:rFonts w:ascii="Symbol" w:hAnsi="Symbol" w:hint="default"/>
      </w:rPr>
    </w:lvl>
    <w:lvl w:ilvl="4" w:tplc="02605CDA">
      <w:start w:val="1"/>
      <w:numFmt w:val="bullet"/>
      <w:lvlText w:val="o"/>
      <w:lvlJc w:val="left"/>
      <w:pPr>
        <w:ind w:left="3600" w:hanging="360"/>
      </w:pPr>
      <w:rPr>
        <w:rFonts w:ascii="Courier New" w:hAnsi="Courier New" w:hint="default"/>
      </w:rPr>
    </w:lvl>
    <w:lvl w:ilvl="5" w:tplc="83B2E1CA">
      <w:start w:val="1"/>
      <w:numFmt w:val="bullet"/>
      <w:lvlText w:val=""/>
      <w:lvlJc w:val="left"/>
      <w:pPr>
        <w:ind w:left="4320" w:hanging="360"/>
      </w:pPr>
      <w:rPr>
        <w:rFonts w:ascii="Wingdings" w:hAnsi="Wingdings" w:hint="default"/>
      </w:rPr>
    </w:lvl>
    <w:lvl w:ilvl="6" w:tplc="824E6E10">
      <w:start w:val="1"/>
      <w:numFmt w:val="bullet"/>
      <w:lvlText w:val=""/>
      <w:lvlJc w:val="left"/>
      <w:pPr>
        <w:ind w:left="5040" w:hanging="360"/>
      </w:pPr>
      <w:rPr>
        <w:rFonts w:ascii="Symbol" w:hAnsi="Symbol" w:hint="default"/>
      </w:rPr>
    </w:lvl>
    <w:lvl w:ilvl="7" w:tplc="E36AF290">
      <w:start w:val="1"/>
      <w:numFmt w:val="bullet"/>
      <w:lvlText w:val="o"/>
      <w:lvlJc w:val="left"/>
      <w:pPr>
        <w:ind w:left="5760" w:hanging="360"/>
      </w:pPr>
      <w:rPr>
        <w:rFonts w:ascii="Courier New" w:hAnsi="Courier New" w:hint="default"/>
      </w:rPr>
    </w:lvl>
    <w:lvl w:ilvl="8" w:tplc="22044B60">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8"/>
  </w:num>
  <w:num w:numId="5">
    <w:abstractNumId w:val="0"/>
  </w:num>
  <w:num w:numId="6">
    <w:abstractNumId w:val="4"/>
  </w:num>
  <w:num w:numId="7">
    <w:abstractNumId w:val="3"/>
  </w:num>
  <w:num w:numId="8">
    <w:abstractNumId w:val="1"/>
  </w:num>
  <w:num w:numId="9">
    <w:abstractNumId w:val="6"/>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28"/>
    <w:rsid w:val="00021B6C"/>
    <w:rsid w:val="00037BCB"/>
    <w:rsid w:val="00083F8D"/>
    <w:rsid w:val="00086CBE"/>
    <w:rsid w:val="00113AA4"/>
    <w:rsid w:val="001C1904"/>
    <w:rsid w:val="001E4BBB"/>
    <w:rsid w:val="001E7056"/>
    <w:rsid w:val="00205487"/>
    <w:rsid w:val="00226B9E"/>
    <w:rsid w:val="00241A07"/>
    <w:rsid w:val="00282987"/>
    <w:rsid w:val="00294AC5"/>
    <w:rsid w:val="002D537A"/>
    <w:rsid w:val="002D5B79"/>
    <w:rsid w:val="00353E2E"/>
    <w:rsid w:val="003C35ED"/>
    <w:rsid w:val="003D75E6"/>
    <w:rsid w:val="003E2DC8"/>
    <w:rsid w:val="00403272"/>
    <w:rsid w:val="0047304F"/>
    <w:rsid w:val="00485BF6"/>
    <w:rsid w:val="004F3A45"/>
    <w:rsid w:val="004F5783"/>
    <w:rsid w:val="005A4F6D"/>
    <w:rsid w:val="005B2C4A"/>
    <w:rsid w:val="006043B0"/>
    <w:rsid w:val="00614022"/>
    <w:rsid w:val="00630828"/>
    <w:rsid w:val="00642C30"/>
    <w:rsid w:val="006552AA"/>
    <w:rsid w:val="0069211B"/>
    <w:rsid w:val="006C2EE4"/>
    <w:rsid w:val="006C4718"/>
    <w:rsid w:val="00711728"/>
    <w:rsid w:val="00764432"/>
    <w:rsid w:val="007C7E90"/>
    <w:rsid w:val="008174FD"/>
    <w:rsid w:val="008C3DCD"/>
    <w:rsid w:val="008E3307"/>
    <w:rsid w:val="0091192B"/>
    <w:rsid w:val="009763DB"/>
    <w:rsid w:val="00984707"/>
    <w:rsid w:val="0099491F"/>
    <w:rsid w:val="009E2818"/>
    <w:rsid w:val="00A038ED"/>
    <w:rsid w:val="00A45C50"/>
    <w:rsid w:val="00A5662C"/>
    <w:rsid w:val="00A82382"/>
    <w:rsid w:val="00A87E81"/>
    <w:rsid w:val="00AA3132"/>
    <w:rsid w:val="00B04F07"/>
    <w:rsid w:val="00B72D03"/>
    <w:rsid w:val="00B9197B"/>
    <w:rsid w:val="00C1098E"/>
    <w:rsid w:val="00C25A02"/>
    <w:rsid w:val="00C329F1"/>
    <w:rsid w:val="00C660AF"/>
    <w:rsid w:val="00C8020A"/>
    <w:rsid w:val="00C81A06"/>
    <w:rsid w:val="00CB525F"/>
    <w:rsid w:val="00D05546"/>
    <w:rsid w:val="00D07964"/>
    <w:rsid w:val="00D35BDA"/>
    <w:rsid w:val="00D6479C"/>
    <w:rsid w:val="00DD420A"/>
    <w:rsid w:val="00DD4EEA"/>
    <w:rsid w:val="00DF1FEB"/>
    <w:rsid w:val="00E11137"/>
    <w:rsid w:val="00E13007"/>
    <w:rsid w:val="00E54B7B"/>
    <w:rsid w:val="00E73338"/>
    <w:rsid w:val="00E74C8A"/>
    <w:rsid w:val="00E965D7"/>
    <w:rsid w:val="00EF70A7"/>
    <w:rsid w:val="00F34579"/>
    <w:rsid w:val="00F72199"/>
    <w:rsid w:val="00F95C09"/>
    <w:rsid w:val="1957A0C8"/>
    <w:rsid w:val="3E5BCAE0"/>
    <w:rsid w:val="5D17CC9A"/>
    <w:rsid w:val="796932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E03BF-AC9B-4E90-AC65-EBA63366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73338"/>
  </w:style>
  <w:style w:type="paragraph" w:styleId="Naslov1">
    <w:name w:val="heading 1"/>
    <w:basedOn w:val="Navaden"/>
    <w:next w:val="Navaden"/>
    <w:link w:val="Naslov1Znak"/>
    <w:uiPriority w:val="9"/>
    <w:qFormat/>
    <w:rsid w:val="00711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11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1172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1172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1172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11728"/>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1728"/>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1728"/>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1728"/>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1172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1172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1172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1172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1172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1172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172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172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1728"/>
    <w:rPr>
      <w:rFonts w:eastAsiaTheme="majorEastAsia" w:cstheme="majorBidi"/>
      <w:color w:val="272727" w:themeColor="text1" w:themeTint="D8"/>
    </w:rPr>
  </w:style>
  <w:style w:type="paragraph" w:styleId="Naslov">
    <w:name w:val="Title"/>
    <w:basedOn w:val="Navaden"/>
    <w:next w:val="Navaden"/>
    <w:link w:val="NaslovZnak"/>
    <w:uiPriority w:val="10"/>
    <w:qFormat/>
    <w:rsid w:val="00711728"/>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1172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11728"/>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172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1728"/>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711728"/>
    <w:rPr>
      <w:i/>
      <w:iCs/>
      <w:color w:val="404040" w:themeColor="text1" w:themeTint="BF"/>
    </w:rPr>
  </w:style>
  <w:style w:type="paragraph" w:styleId="Odstavekseznama">
    <w:name w:val="List Paragraph"/>
    <w:basedOn w:val="Navaden"/>
    <w:uiPriority w:val="34"/>
    <w:qFormat/>
    <w:rsid w:val="00711728"/>
    <w:pPr>
      <w:ind w:left="720"/>
      <w:contextualSpacing/>
    </w:pPr>
  </w:style>
  <w:style w:type="character" w:styleId="Intenzivenpoudarek">
    <w:name w:val="Intense Emphasis"/>
    <w:basedOn w:val="Privzetapisavaodstavka"/>
    <w:uiPriority w:val="21"/>
    <w:qFormat/>
    <w:rsid w:val="00711728"/>
    <w:rPr>
      <w:i/>
      <w:iCs/>
      <w:color w:val="0F4761" w:themeColor="accent1" w:themeShade="BF"/>
    </w:rPr>
  </w:style>
  <w:style w:type="paragraph" w:styleId="Intenzivencitat">
    <w:name w:val="Intense Quote"/>
    <w:basedOn w:val="Navaden"/>
    <w:next w:val="Navaden"/>
    <w:link w:val="IntenzivencitatZnak"/>
    <w:uiPriority w:val="30"/>
    <w:qFormat/>
    <w:rsid w:val="00711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11728"/>
    <w:rPr>
      <w:i/>
      <w:iCs/>
      <w:color w:val="0F4761" w:themeColor="accent1" w:themeShade="BF"/>
    </w:rPr>
  </w:style>
  <w:style w:type="character" w:styleId="Intenzivensklic">
    <w:name w:val="Intense Reference"/>
    <w:basedOn w:val="Privzetapisavaodstavka"/>
    <w:uiPriority w:val="32"/>
    <w:qFormat/>
    <w:rsid w:val="00711728"/>
    <w:rPr>
      <w:b/>
      <w:bCs/>
      <w:smallCaps/>
      <w:color w:val="0F4761" w:themeColor="accent1" w:themeShade="BF"/>
      <w:spacing w:val="5"/>
    </w:rPr>
  </w:style>
  <w:style w:type="paragraph" w:styleId="Glava">
    <w:name w:val="header"/>
    <w:basedOn w:val="Navaden"/>
    <w:link w:val="GlavaZnak"/>
    <w:uiPriority w:val="99"/>
    <w:unhideWhenUsed/>
    <w:rsid w:val="00711728"/>
    <w:pPr>
      <w:tabs>
        <w:tab w:val="center" w:pos="4513"/>
        <w:tab w:val="right" w:pos="9026"/>
      </w:tabs>
    </w:pPr>
  </w:style>
  <w:style w:type="character" w:customStyle="1" w:styleId="GlavaZnak">
    <w:name w:val="Glava Znak"/>
    <w:basedOn w:val="Privzetapisavaodstavka"/>
    <w:link w:val="Glava"/>
    <w:uiPriority w:val="99"/>
    <w:rsid w:val="00711728"/>
  </w:style>
  <w:style w:type="paragraph" w:styleId="Noga">
    <w:name w:val="footer"/>
    <w:basedOn w:val="Navaden"/>
    <w:link w:val="NogaZnak"/>
    <w:uiPriority w:val="99"/>
    <w:unhideWhenUsed/>
    <w:rsid w:val="00711728"/>
    <w:pPr>
      <w:tabs>
        <w:tab w:val="center" w:pos="4513"/>
        <w:tab w:val="right" w:pos="9026"/>
      </w:tabs>
    </w:pPr>
  </w:style>
  <w:style w:type="character" w:customStyle="1" w:styleId="NogaZnak">
    <w:name w:val="Noga Znak"/>
    <w:basedOn w:val="Privzetapisavaodstavka"/>
    <w:link w:val="Noga"/>
    <w:uiPriority w:val="99"/>
    <w:rsid w:val="00711728"/>
  </w:style>
  <w:style w:type="character" w:styleId="tevilkastrani">
    <w:name w:val="page number"/>
    <w:basedOn w:val="Privzetapisavaodstavka"/>
    <w:uiPriority w:val="99"/>
    <w:semiHidden/>
    <w:unhideWhenUsed/>
    <w:rsid w:val="00711728"/>
  </w:style>
  <w:style w:type="character" w:styleId="Hiperpovezava">
    <w:name w:val="Hyperlink"/>
    <w:basedOn w:val="Privzetapisavaodstavka"/>
    <w:uiPriority w:val="99"/>
    <w:unhideWhenUsed/>
    <w:rsid w:val="001C1904"/>
    <w:rPr>
      <w:color w:val="467886" w:themeColor="hyperlink"/>
      <w:u w:val="single"/>
    </w:rPr>
  </w:style>
  <w:style w:type="character" w:customStyle="1" w:styleId="Nerazreenaomemba1">
    <w:name w:val="Nerazrešena omemba1"/>
    <w:basedOn w:val="Privzetapisavaodstavka"/>
    <w:uiPriority w:val="99"/>
    <w:semiHidden/>
    <w:unhideWhenUsed/>
    <w:rsid w:val="00C1098E"/>
    <w:rPr>
      <w:color w:val="605E5C"/>
      <w:shd w:val="clear" w:color="auto" w:fill="E1DFDD"/>
    </w:rPr>
  </w:style>
  <w:style w:type="paragraph" w:styleId="Besedilooblaka">
    <w:name w:val="Balloon Text"/>
    <w:basedOn w:val="Navaden"/>
    <w:link w:val="BesedilooblakaZnak"/>
    <w:uiPriority w:val="99"/>
    <w:semiHidden/>
    <w:unhideWhenUsed/>
    <w:rsid w:val="00226B9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6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37683">
      <w:bodyDiv w:val="1"/>
      <w:marLeft w:val="0"/>
      <w:marRight w:val="0"/>
      <w:marTop w:val="0"/>
      <w:marBottom w:val="0"/>
      <w:divBdr>
        <w:top w:val="none" w:sz="0" w:space="0" w:color="auto"/>
        <w:left w:val="none" w:sz="0" w:space="0" w:color="auto"/>
        <w:bottom w:val="none" w:sz="0" w:space="0" w:color="auto"/>
        <w:right w:val="none" w:sz="0" w:space="0" w:color="auto"/>
      </w:divBdr>
    </w:div>
    <w:div w:id="3833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cs.si/projekti/projekti-ess/ozavescanje-za-vz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hko.s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lahko.si" TargetMode="External"/><Relationship Id="rId4" Type="http://schemas.openxmlformats.org/officeDocument/2006/relationships/styles" Target="styles.xml"/><Relationship Id="rId9" Type="http://schemas.openxmlformats.org/officeDocument/2006/relationships/hyperlink" Target="http://www.lahko.s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D64B601C9FD8468147D4A7A70CBD63" ma:contentTypeVersion="14" ma:contentTypeDescription="Ustvari nov dokument." ma:contentTypeScope="" ma:versionID="fa7d57e3a697290ce307e3f8271bce0b">
  <xsd:schema xmlns:xsd="http://www.w3.org/2001/XMLSchema" xmlns:xs="http://www.w3.org/2001/XMLSchema" xmlns:p="http://schemas.microsoft.com/office/2006/metadata/properties" xmlns:ns2="53e36303-6f32-45a6-a5a3-d4dbd6e47668" xmlns:ns3="d92c40f2-0b62-4579-bb99-a2e8a3b5d306" targetNamespace="http://schemas.microsoft.com/office/2006/metadata/properties" ma:root="true" ma:fieldsID="16326647b21b80eca5527ee0180905fe" ns2:_="" ns3:_="">
    <xsd:import namespace="53e36303-6f32-45a6-a5a3-d4dbd6e47668"/>
    <xsd:import namespace="d92c40f2-0b62-4579-bb99-a2e8a3b5d3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6303-6f32-45a6-a5a3-d4dbd6e47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54a31929-6ae9-4916-b637-4143cabd02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2c40f2-0b62-4579-bb99-a2e8a3b5d30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66f145b0-d0b1-4d91-8098-b3bd0f4dbe70}" ma:internalName="TaxCatchAll" ma:showField="CatchAllData" ma:web="d92c40f2-0b62-4579-bb99-a2e8a3b5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4ADEE-764E-450C-A97E-1B3F62DA2A0E}">
  <ds:schemaRefs>
    <ds:schemaRef ds:uri="http://schemas.microsoft.com/sharepoint/v3/contenttype/forms"/>
  </ds:schemaRefs>
</ds:datastoreItem>
</file>

<file path=customXml/itemProps2.xml><?xml version="1.0" encoding="utf-8"?>
<ds:datastoreItem xmlns:ds="http://schemas.openxmlformats.org/officeDocument/2006/customXml" ds:itemID="{754448AD-1A7B-49FD-ABC7-422766507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6303-6f32-45a6-a5a3-d4dbd6e47668"/>
    <ds:schemaRef ds:uri="d92c40f2-0b62-4579-bb99-a2e8a3b5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6415</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Bogataj</dc:creator>
  <cp:lastModifiedBy>Katarina Sučič</cp:lastModifiedBy>
  <cp:revision>2</cp:revision>
  <dcterms:created xsi:type="dcterms:W3CDTF">2024-10-11T10:17:00Z</dcterms:created>
  <dcterms:modified xsi:type="dcterms:W3CDTF">2024-10-11T10:17:00Z</dcterms:modified>
</cp:coreProperties>
</file>